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D94" w:rsidRPr="0021472B" w:rsidRDefault="00F241B4" w:rsidP="00C317F2">
      <w:pPr>
        <w:bidi/>
        <w:jc w:val="center"/>
        <w:rPr>
          <w:rFonts w:asciiTheme="majorBidi" w:hAnsiTheme="majorBidi" w:cstheme="majorBidi"/>
          <w:sz w:val="40"/>
          <w:szCs w:val="40"/>
          <w:rtl/>
          <w:lang w:bidi="ar-IQ"/>
        </w:rPr>
      </w:pPr>
      <w:r w:rsidRPr="0021472B">
        <w:rPr>
          <w:rFonts w:asciiTheme="majorBidi" w:hAnsiTheme="majorBidi" w:cstheme="majorBidi"/>
          <w:sz w:val="40"/>
          <w:szCs w:val="40"/>
          <w:rtl/>
          <w:lang w:bidi="ar-IQ"/>
        </w:rPr>
        <w:t xml:space="preserve">الفصل </w:t>
      </w:r>
      <w:r w:rsidR="00C317F2" w:rsidRPr="0021472B">
        <w:rPr>
          <w:rFonts w:asciiTheme="majorBidi" w:hAnsiTheme="majorBidi" w:cstheme="majorBidi"/>
          <w:sz w:val="40"/>
          <w:szCs w:val="40"/>
          <w:rtl/>
          <w:lang w:bidi="ar-IQ"/>
        </w:rPr>
        <w:t>الثالث</w:t>
      </w:r>
      <w:r w:rsidR="00360B60" w:rsidRPr="0021472B">
        <w:rPr>
          <w:rFonts w:asciiTheme="majorBidi" w:hAnsiTheme="majorBidi" w:cstheme="majorBidi"/>
          <w:sz w:val="40"/>
          <w:szCs w:val="40"/>
          <w:rtl/>
          <w:lang w:bidi="ar-IQ"/>
        </w:rPr>
        <w:t xml:space="preserve"> </w:t>
      </w:r>
    </w:p>
    <w:p w:rsidR="00F44CF5" w:rsidRDefault="005F558D" w:rsidP="005F558D">
      <w:pPr>
        <w:bidi/>
        <w:jc w:val="center"/>
        <w:rPr>
          <w:rFonts w:asciiTheme="majorBidi" w:hAnsiTheme="majorBidi" w:cstheme="majorBidi" w:hint="cs"/>
          <w:sz w:val="40"/>
          <w:szCs w:val="40"/>
          <w:rtl/>
          <w:lang w:bidi="ar-IQ"/>
        </w:rPr>
      </w:pPr>
      <w:r w:rsidRPr="0021472B">
        <w:rPr>
          <w:rFonts w:asciiTheme="majorBidi" w:hAnsiTheme="majorBidi" w:cstheme="majorBidi"/>
          <w:sz w:val="40"/>
          <w:szCs w:val="40"/>
          <w:rtl/>
          <w:lang w:bidi="ar-IQ"/>
        </w:rPr>
        <w:t>ديوان الرقابة الاتحادي و</w:t>
      </w:r>
      <w:r w:rsidR="00696FB4" w:rsidRPr="0021472B">
        <w:rPr>
          <w:rFonts w:asciiTheme="majorBidi" w:hAnsiTheme="majorBidi" w:cstheme="majorBidi"/>
          <w:sz w:val="40"/>
          <w:szCs w:val="40"/>
          <w:rtl/>
          <w:lang w:bidi="ar-IQ"/>
        </w:rPr>
        <w:t>اخلاقيات</w:t>
      </w:r>
      <w:r w:rsidRPr="0021472B">
        <w:rPr>
          <w:rFonts w:asciiTheme="majorBidi" w:hAnsiTheme="majorBidi" w:cstheme="majorBidi"/>
          <w:sz w:val="40"/>
          <w:szCs w:val="40"/>
          <w:rtl/>
          <w:lang w:bidi="ar-IQ"/>
        </w:rPr>
        <w:t xml:space="preserve"> </w:t>
      </w:r>
      <w:r w:rsidR="00696FB4" w:rsidRPr="0021472B">
        <w:rPr>
          <w:rFonts w:asciiTheme="majorBidi" w:hAnsiTheme="majorBidi" w:cstheme="majorBidi"/>
          <w:sz w:val="40"/>
          <w:szCs w:val="40"/>
          <w:rtl/>
          <w:lang w:bidi="ar-IQ"/>
        </w:rPr>
        <w:t>الرقيب المالي</w:t>
      </w:r>
    </w:p>
    <w:p w:rsidR="0021472B" w:rsidRPr="0021472B" w:rsidRDefault="0021472B" w:rsidP="0021472B">
      <w:pPr>
        <w:bidi/>
        <w:jc w:val="center"/>
        <w:rPr>
          <w:rFonts w:asciiTheme="majorBidi" w:hAnsiTheme="majorBidi" w:cstheme="majorBidi"/>
          <w:sz w:val="40"/>
          <w:szCs w:val="40"/>
          <w:rtl/>
          <w:lang w:bidi="ar-IQ"/>
        </w:rPr>
      </w:pPr>
      <w:r>
        <w:rPr>
          <w:rFonts w:asciiTheme="majorBidi" w:hAnsiTheme="majorBidi" w:cstheme="majorBidi" w:hint="cs"/>
          <w:sz w:val="40"/>
          <w:szCs w:val="40"/>
          <w:rtl/>
          <w:lang w:bidi="ar-IQ"/>
        </w:rPr>
        <w:t>د. سهاد صبيح</w:t>
      </w:r>
      <w:bookmarkStart w:id="0" w:name="_GoBack"/>
      <w:bookmarkEnd w:id="0"/>
    </w:p>
    <w:p w:rsidR="003A475F" w:rsidRPr="00D9252B" w:rsidRDefault="002702DD" w:rsidP="00177BE0">
      <w:pPr>
        <w:bidi/>
        <w:spacing w:line="360" w:lineRule="auto"/>
        <w:rPr>
          <w:rFonts w:asciiTheme="majorBidi" w:hAnsiTheme="majorBidi" w:cstheme="majorBidi"/>
          <w:b/>
          <w:bCs/>
          <w:sz w:val="44"/>
          <w:szCs w:val="44"/>
          <w:rtl/>
          <w:lang w:bidi="ar-IQ"/>
        </w:rPr>
      </w:pPr>
      <w:r w:rsidRPr="00D9252B">
        <w:rPr>
          <w:rFonts w:asciiTheme="majorBidi" w:hAnsiTheme="majorBidi" w:cstheme="majorBidi" w:hint="cs"/>
          <w:b/>
          <w:bCs/>
          <w:sz w:val="44"/>
          <w:szCs w:val="44"/>
          <w:rtl/>
          <w:lang w:bidi="ar-IQ"/>
        </w:rPr>
        <w:t>اولا:</w:t>
      </w:r>
      <w:r w:rsidR="009E1155" w:rsidRPr="00D9252B">
        <w:rPr>
          <w:rFonts w:asciiTheme="majorBidi" w:hAnsiTheme="majorBidi" w:cstheme="majorBidi" w:hint="cs"/>
          <w:b/>
          <w:bCs/>
          <w:sz w:val="44"/>
          <w:szCs w:val="44"/>
          <w:rtl/>
          <w:lang w:bidi="ar-IQ"/>
        </w:rPr>
        <w:t xml:space="preserve"> </w:t>
      </w:r>
      <w:r w:rsidR="00B24029" w:rsidRPr="00D9252B">
        <w:rPr>
          <w:rFonts w:asciiTheme="majorBidi" w:hAnsiTheme="majorBidi" w:cstheme="majorBidi" w:hint="cs"/>
          <w:b/>
          <w:bCs/>
          <w:sz w:val="44"/>
          <w:szCs w:val="44"/>
          <w:rtl/>
          <w:lang w:bidi="ar-IQ"/>
        </w:rPr>
        <w:t>ديوان الرقابة المالية في الع</w:t>
      </w:r>
      <w:r w:rsidR="00E403F9" w:rsidRPr="00D9252B">
        <w:rPr>
          <w:rFonts w:asciiTheme="majorBidi" w:hAnsiTheme="majorBidi" w:cstheme="majorBidi" w:hint="cs"/>
          <w:b/>
          <w:bCs/>
          <w:sz w:val="44"/>
          <w:szCs w:val="44"/>
          <w:rtl/>
          <w:lang w:bidi="ar-IQ"/>
        </w:rPr>
        <w:t>راق</w:t>
      </w:r>
    </w:p>
    <w:p w:rsidR="007055E0" w:rsidRDefault="00C3502F" w:rsidP="00886F70">
      <w:pPr>
        <w:bidi/>
        <w:spacing w:line="360" w:lineRule="auto"/>
        <w:ind w:firstLine="540"/>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تعود جذوره الى </w:t>
      </w:r>
      <w:r w:rsidR="003F1554">
        <w:rPr>
          <w:rFonts w:asciiTheme="majorBidi" w:hAnsiTheme="majorBidi" w:cstheme="majorBidi" w:hint="cs"/>
          <w:sz w:val="28"/>
          <w:szCs w:val="28"/>
          <w:rtl/>
          <w:lang w:bidi="ar-IQ"/>
        </w:rPr>
        <w:t>تأسيس</w:t>
      </w:r>
      <w:r>
        <w:rPr>
          <w:rFonts w:asciiTheme="majorBidi" w:hAnsiTheme="majorBidi" w:cstheme="majorBidi" w:hint="cs"/>
          <w:sz w:val="28"/>
          <w:szCs w:val="28"/>
          <w:rtl/>
          <w:lang w:bidi="ar-IQ"/>
        </w:rPr>
        <w:t xml:space="preserve"> دائرة تدقيق</w:t>
      </w:r>
      <w:r w:rsidR="003F1554">
        <w:rPr>
          <w:rFonts w:asciiTheme="majorBidi" w:hAnsiTheme="majorBidi" w:cstheme="majorBidi" w:hint="cs"/>
          <w:sz w:val="28"/>
          <w:szCs w:val="28"/>
          <w:rtl/>
          <w:lang w:bidi="ar-IQ"/>
        </w:rPr>
        <w:t xml:space="preserve"> الحسابات</w:t>
      </w:r>
      <w:r>
        <w:rPr>
          <w:rFonts w:asciiTheme="majorBidi" w:hAnsiTheme="majorBidi" w:cstheme="majorBidi" w:hint="cs"/>
          <w:sz w:val="28"/>
          <w:szCs w:val="28"/>
          <w:rtl/>
          <w:lang w:bidi="ar-IQ"/>
        </w:rPr>
        <w:t xml:space="preserve"> العامة بموجب القانون رقم 17 لسنة 1927، التي عرفت فيما بعد باسم ديوان مراقب الحسابات العام. وبعد </w:t>
      </w:r>
      <w:r w:rsidR="00D152CE">
        <w:rPr>
          <w:rFonts w:asciiTheme="majorBidi" w:hAnsiTheme="majorBidi" w:cstheme="majorBidi" w:hint="cs"/>
          <w:sz w:val="28"/>
          <w:szCs w:val="28"/>
          <w:rtl/>
          <w:lang w:bidi="ar-IQ"/>
        </w:rPr>
        <w:t>ان توسعت المهام واستحدثت وزارات ودوائر جديدة،</w:t>
      </w:r>
      <w:r>
        <w:rPr>
          <w:rFonts w:asciiTheme="majorBidi" w:hAnsiTheme="majorBidi" w:cstheme="majorBidi" w:hint="cs"/>
          <w:sz w:val="28"/>
          <w:szCs w:val="28"/>
          <w:rtl/>
          <w:lang w:bidi="ar-IQ"/>
        </w:rPr>
        <w:t xml:space="preserve"> </w:t>
      </w:r>
      <w:r w:rsidR="00D152CE">
        <w:rPr>
          <w:rFonts w:asciiTheme="majorBidi" w:hAnsiTheme="majorBidi" w:cstheme="majorBidi" w:hint="cs"/>
          <w:sz w:val="28"/>
          <w:szCs w:val="28"/>
          <w:rtl/>
          <w:lang w:bidi="ar-IQ"/>
        </w:rPr>
        <w:t xml:space="preserve">فقد تم </w:t>
      </w:r>
      <w:r w:rsidR="003F1554">
        <w:rPr>
          <w:rFonts w:asciiTheme="majorBidi" w:hAnsiTheme="majorBidi" w:cstheme="majorBidi" w:hint="cs"/>
          <w:sz w:val="28"/>
          <w:szCs w:val="28"/>
          <w:rtl/>
          <w:lang w:bidi="ar-IQ"/>
        </w:rPr>
        <w:t>تأسيس</w:t>
      </w:r>
      <w:r w:rsidR="00D152CE">
        <w:rPr>
          <w:rFonts w:asciiTheme="majorBidi" w:hAnsiTheme="majorBidi" w:cstheme="majorBidi" w:hint="cs"/>
          <w:sz w:val="28"/>
          <w:szCs w:val="28"/>
          <w:rtl/>
          <w:lang w:bidi="ar-IQ"/>
        </w:rPr>
        <w:t xml:space="preserve"> سلطة الرقابة المالية على اعمال السلطة التنفيذية وتنظيم شؤونها بموجب تشريع القانون رقم 42 لسنة 1968</w:t>
      </w:r>
      <w:r w:rsidR="00137335">
        <w:rPr>
          <w:rFonts w:asciiTheme="majorBidi" w:hAnsiTheme="majorBidi" w:cstheme="majorBidi" w:hint="cs"/>
          <w:sz w:val="28"/>
          <w:szCs w:val="28"/>
          <w:rtl/>
          <w:lang w:bidi="ar-IQ"/>
        </w:rPr>
        <w:t xml:space="preserve">. ونتيجة </w:t>
      </w:r>
      <w:r w:rsidR="003F1554">
        <w:rPr>
          <w:rFonts w:asciiTheme="majorBidi" w:hAnsiTheme="majorBidi" w:cstheme="majorBidi" w:hint="cs"/>
          <w:sz w:val="28"/>
          <w:szCs w:val="28"/>
          <w:rtl/>
          <w:lang w:bidi="ar-IQ"/>
        </w:rPr>
        <w:t>للتنمية الاقتصادية</w:t>
      </w:r>
      <w:r w:rsidR="003842EC">
        <w:rPr>
          <w:rFonts w:asciiTheme="majorBidi" w:hAnsiTheme="majorBidi" w:cstheme="majorBidi" w:hint="cs"/>
          <w:sz w:val="28"/>
          <w:szCs w:val="28"/>
          <w:rtl/>
          <w:lang w:bidi="ar-IQ"/>
        </w:rPr>
        <w:t xml:space="preserve"> الواسعة، وللصعوبات العملية التي واكبت تطبيق هذا القانون </w:t>
      </w:r>
      <w:r w:rsidR="00240FD9">
        <w:rPr>
          <w:rFonts w:asciiTheme="majorBidi" w:hAnsiTheme="majorBidi" w:cstheme="majorBidi" w:hint="cs"/>
          <w:sz w:val="28"/>
          <w:szCs w:val="28"/>
          <w:rtl/>
          <w:lang w:bidi="ar-IQ"/>
        </w:rPr>
        <w:t xml:space="preserve">فقد </w:t>
      </w:r>
      <w:r w:rsidR="003842EC">
        <w:rPr>
          <w:rFonts w:asciiTheme="majorBidi" w:hAnsiTheme="majorBidi" w:cstheme="majorBidi" w:hint="cs"/>
          <w:sz w:val="28"/>
          <w:szCs w:val="28"/>
          <w:rtl/>
          <w:lang w:bidi="ar-IQ"/>
        </w:rPr>
        <w:t>تم تشريع القانون رقم 194 لسنة 1980</w:t>
      </w:r>
      <w:r w:rsidR="008F236D">
        <w:rPr>
          <w:rFonts w:asciiTheme="majorBidi" w:hAnsiTheme="majorBidi" w:cstheme="majorBidi" w:hint="cs"/>
          <w:sz w:val="28"/>
          <w:szCs w:val="28"/>
          <w:rtl/>
          <w:lang w:bidi="ar-IQ"/>
        </w:rPr>
        <w:t>.</w:t>
      </w:r>
      <w:r w:rsidR="007055E0">
        <w:rPr>
          <w:rFonts w:asciiTheme="majorBidi" w:hAnsiTheme="majorBidi" w:cstheme="majorBidi" w:hint="cs"/>
          <w:sz w:val="28"/>
          <w:szCs w:val="28"/>
          <w:rtl/>
          <w:lang w:bidi="ar-IQ"/>
        </w:rPr>
        <w:t xml:space="preserve"> </w:t>
      </w:r>
    </w:p>
    <w:p w:rsidR="007055E0" w:rsidRDefault="003D5322" w:rsidP="00886F70">
      <w:pPr>
        <w:bidi/>
        <w:spacing w:line="360" w:lineRule="auto"/>
        <w:ind w:firstLine="540"/>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D84D0F">
        <w:rPr>
          <w:rFonts w:asciiTheme="majorBidi" w:hAnsiTheme="majorBidi" w:cstheme="majorBidi" w:hint="cs"/>
          <w:sz w:val="28"/>
          <w:szCs w:val="28"/>
          <w:rtl/>
          <w:lang w:bidi="ar-IQ"/>
        </w:rPr>
        <w:t xml:space="preserve">ولغرض توضيح دوره </w:t>
      </w:r>
      <w:r w:rsidR="001242DD">
        <w:rPr>
          <w:rFonts w:asciiTheme="majorBidi" w:hAnsiTheme="majorBidi" w:cstheme="majorBidi" w:hint="cs"/>
          <w:sz w:val="28"/>
          <w:szCs w:val="28"/>
          <w:rtl/>
          <w:lang w:bidi="ar-IQ"/>
        </w:rPr>
        <w:t>ومهامه واختصاصاته</w:t>
      </w:r>
      <w:r w:rsidR="003D5B4F">
        <w:rPr>
          <w:rFonts w:asciiTheme="majorBidi" w:hAnsiTheme="majorBidi" w:cstheme="majorBidi" w:hint="cs"/>
          <w:sz w:val="28"/>
          <w:szCs w:val="28"/>
          <w:rtl/>
          <w:lang w:bidi="ar-IQ"/>
        </w:rPr>
        <w:t xml:space="preserve"> وزيادة فاعليته</w:t>
      </w:r>
      <w:r w:rsidR="000E2C77">
        <w:rPr>
          <w:rFonts w:asciiTheme="majorBidi" w:hAnsiTheme="majorBidi" w:cstheme="majorBidi" w:hint="cs"/>
          <w:sz w:val="28"/>
          <w:szCs w:val="28"/>
          <w:rtl/>
          <w:lang w:bidi="ar-IQ"/>
        </w:rPr>
        <w:t xml:space="preserve"> في المساهمة برفع مستوى اداء اجهزة الدولة فقد شرع القانون رقم 6 لسنة 1990</w:t>
      </w:r>
      <w:r w:rsidR="0012536D">
        <w:rPr>
          <w:rFonts w:asciiTheme="majorBidi" w:hAnsiTheme="majorBidi" w:cstheme="majorBidi" w:hint="cs"/>
          <w:sz w:val="28"/>
          <w:szCs w:val="28"/>
          <w:rtl/>
          <w:lang w:bidi="ar-IQ"/>
        </w:rPr>
        <w:t xml:space="preserve"> (قانون ديوان الرقابة المالية)</w:t>
      </w:r>
      <w:r w:rsidR="006174DE">
        <w:rPr>
          <w:rFonts w:asciiTheme="majorBidi" w:hAnsiTheme="majorBidi" w:cstheme="majorBidi" w:hint="cs"/>
          <w:sz w:val="28"/>
          <w:szCs w:val="28"/>
          <w:rtl/>
          <w:lang w:bidi="ar-IQ"/>
        </w:rPr>
        <w:t xml:space="preserve"> </w:t>
      </w:r>
      <w:r w:rsidR="00CE1C2A">
        <w:rPr>
          <w:rFonts w:asciiTheme="majorBidi" w:hAnsiTheme="majorBidi" w:cstheme="majorBidi" w:hint="cs"/>
          <w:sz w:val="28"/>
          <w:szCs w:val="28"/>
          <w:rtl/>
          <w:lang w:bidi="ar-IQ"/>
        </w:rPr>
        <w:t>بالإضافة</w:t>
      </w:r>
      <w:r w:rsidR="006174DE">
        <w:rPr>
          <w:rFonts w:asciiTheme="majorBidi" w:hAnsiTheme="majorBidi" w:cstheme="majorBidi" w:hint="cs"/>
          <w:sz w:val="28"/>
          <w:szCs w:val="28"/>
          <w:rtl/>
          <w:lang w:bidi="ar-IQ"/>
        </w:rPr>
        <w:t xml:space="preserve"> الى امر سلطة الائتلاف رقم 77 لسنة 2004 المعدل لقانون ديوان الرقابة المالية رقم 6 لسنة 1990، والذي رسم الية التعاون مع الجهات الرقابية الجديدة المستحدثة</w:t>
      </w:r>
      <w:r w:rsidR="00E1496A">
        <w:rPr>
          <w:rFonts w:asciiTheme="majorBidi" w:hAnsiTheme="majorBidi" w:cstheme="majorBidi" w:hint="cs"/>
          <w:sz w:val="28"/>
          <w:szCs w:val="28"/>
          <w:rtl/>
          <w:lang w:bidi="ar-IQ"/>
        </w:rPr>
        <w:t xml:space="preserve">، كمفوضية النزاهة </w:t>
      </w:r>
      <w:r w:rsidR="000F7770">
        <w:rPr>
          <w:rFonts w:asciiTheme="majorBidi" w:hAnsiTheme="majorBidi" w:cstheme="majorBidi" w:hint="cs"/>
          <w:sz w:val="28"/>
          <w:szCs w:val="28"/>
          <w:rtl/>
          <w:lang w:bidi="ar-IQ"/>
        </w:rPr>
        <w:t>ومكتب المفتش العام، فضلا عن التاكيد على استقلالية الديوان وعمله كمؤسس</w:t>
      </w:r>
      <w:r w:rsidR="0062564A">
        <w:rPr>
          <w:rFonts w:asciiTheme="majorBidi" w:hAnsiTheme="majorBidi" w:cstheme="majorBidi" w:hint="cs"/>
          <w:sz w:val="28"/>
          <w:szCs w:val="28"/>
          <w:rtl/>
          <w:lang w:bidi="ar-IQ"/>
        </w:rPr>
        <w:t>ة حكومي</w:t>
      </w:r>
      <w:r w:rsidR="006D55EC">
        <w:rPr>
          <w:rFonts w:asciiTheme="majorBidi" w:hAnsiTheme="majorBidi" w:cstheme="majorBidi" w:hint="cs"/>
          <w:sz w:val="28"/>
          <w:szCs w:val="28"/>
          <w:rtl/>
          <w:lang w:bidi="ar-IQ"/>
        </w:rPr>
        <w:t>ة</w:t>
      </w:r>
      <w:r w:rsidR="00E1496A">
        <w:rPr>
          <w:rFonts w:asciiTheme="majorBidi" w:hAnsiTheme="majorBidi" w:cstheme="majorBidi" w:hint="cs"/>
          <w:sz w:val="28"/>
          <w:szCs w:val="28"/>
          <w:rtl/>
          <w:lang w:bidi="ar-IQ"/>
        </w:rPr>
        <w:t xml:space="preserve"> </w:t>
      </w:r>
      <w:r w:rsidR="0062564A">
        <w:rPr>
          <w:rFonts w:asciiTheme="majorBidi" w:hAnsiTheme="majorBidi" w:cstheme="majorBidi" w:hint="cs"/>
          <w:sz w:val="28"/>
          <w:szCs w:val="28"/>
          <w:rtl/>
          <w:lang w:bidi="ar-IQ"/>
        </w:rPr>
        <w:t>مستقلة</w:t>
      </w:r>
      <w:r w:rsidR="000F29DA">
        <w:rPr>
          <w:rFonts w:asciiTheme="majorBidi" w:hAnsiTheme="majorBidi" w:cstheme="majorBidi" w:hint="cs"/>
          <w:sz w:val="28"/>
          <w:szCs w:val="28"/>
          <w:rtl/>
          <w:lang w:bidi="ar-IQ"/>
        </w:rPr>
        <w:t>.</w:t>
      </w:r>
      <w:r w:rsidR="007055E0">
        <w:rPr>
          <w:rFonts w:asciiTheme="majorBidi" w:hAnsiTheme="majorBidi" w:cstheme="majorBidi" w:hint="cs"/>
          <w:sz w:val="28"/>
          <w:szCs w:val="28"/>
          <w:rtl/>
          <w:lang w:bidi="ar-IQ"/>
        </w:rPr>
        <w:t xml:space="preserve"> </w:t>
      </w:r>
    </w:p>
    <w:p w:rsidR="00A96C6A" w:rsidRDefault="00B0227D" w:rsidP="005A481A">
      <w:pPr>
        <w:bidi/>
        <w:spacing w:line="360" w:lineRule="auto"/>
        <w:ind w:firstLine="54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وحرص الديوان على تفعيل دوره الرقابي وتنظيم صلاحي</w:t>
      </w:r>
      <w:r w:rsidR="00564D9F">
        <w:rPr>
          <w:rFonts w:asciiTheme="majorBidi" w:hAnsiTheme="majorBidi" w:cstheme="majorBidi" w:hint="cs"/>
          <w:sz w:val="28"/>
          <w:szCs w:val="28"/>
          <w:rtl/>
          <w:lang w:bidi="ar-IQ"/>
        </w:rPr>
        <w:t xml:space="preserve">اته </w:t>
      </w:r>
      <w:r w:rsidR="0004567E">
        <w:rPr>
          <w:rFonts w:asciiTheme="majorBidi" w:hAnsiTheme="majorBidi" w:cstheme="majorBidi" w:hint="cs"/>
          <w:sz w:val="28"/>
          <w:szCs w:val="28"/>
          <w:rtl/>
          <w:lang w:bidi="ar-IQ"/>
        </w:rPr>
        <w:t>واختصاصاته</w:t>
      </w:r>
      <w:r w:rsidR="005A481A">
        <w:rPr>
          <w:rFonts w:asciiTheme="majorBidi" w:hAnsiTheme="majorBidi" w:cstheme="majorBidi" w:hint="cs"/>
          <w:sz w:val="28"/>
          <w:szCs w:val="28"/>
          <w:rtl/>
          <w:lang w:bidi="ar-IQ"/>
        </w:rPr>
        <w:t>.</w:t>
      </w:r>
      <w:r w:rsidR="0004567E">
        <w:rPr>
          <w:rFonts w:asciiTheme="majorBidi" w:hAnsiTheme="majorBidi" w:cstheme="majorBidi" w:hint="cs"/>
          <w:sz w:val="28"/>
          <w:szCs w:val="28"/>
          <w:rtl/>
          <w:lang w:bidi="ar-IQ"/>
        </w:rPr>
        <w:t xml:space="preserve"> وفي سبيل</w:t>
      </w:r>
      <w:r w:rsidR="00F93FC1">
        <w:rPr>
          <w:rFonts w:asciiTheme="majorBidi" w:hAnsiTheme="majorBidi" w:cstheme="majorBidi" w:hint="cs"/>
          <w:sz w:val="28"/>
          <w:szCs w:val="28"/>
          <w:rtl/>
          <w:lang w:bidi="ar-IQ"/>
        </w:rPr>
        <w:t xml:space="preserve"> رفع مستوى الرقابة على المال العام وتنظيم العلاقة</w:t>
      </w:r>
      <w:r w:rsidR="008A240D">
        <w:rPr>
          <w:rFonts w:asciiTheme="majorBidi" w:hAnsiTheme="majorBidi" w:cstheme="majorBidi" w:hint="cs"/>
          <w:sz w:val="28"/>
          <w:szCs w:val="28"/>
          <w:rtl/>
          <w:lang w:bidi="ar-IQ"/>
        </w:rPr>
        <w:t xml:space="preserve"> مع الاجهزة الرقابية، فقد صدر قانون ديوان الرقابة المالية</w:t>
      </w:r>
      <w:r w:rsidR="003E4E9B">
        <w:rPr>
          <w:rFonts w:asciiTheme="majorBidi" w:hAnsiTheme="majorBidi" w:cstheme="majorBidi" w:hint="cs"/>
          <w:sz w:val="28"/>
          <w:szCs w:val="28"/>
          <w:rtl/>
          <w:lang w:bidi="ar-IQ"/>
        </w:rPr>
        <w:t xml:space="preserve"> </w:t>
      </w:r>
      <w:r w:rsidR="001C4D3E">
        <w:rPr>
          <w:rFonts w:asciiTheme="majorBidi" w:hAnsiTheme="majorBidi" w:cstheme="majorBidi" w:hint="cs"/>
          <w:sz w:val="28"/>
          <w:szCs w:val="28"/>
          <w:rtl/>
          <w:lang w:bidi="ar-IQ"/>
        </w:rPr>
        <w:t>رقم 31 لسنة 2011. الذي تم بموجبه توسيع صلاحياته وتطويرها. وبموجب القانون رقم 104 لسنة 2013</w:t>
      </w:r>
      <w:r w:rsidR="00E313D2">
        <w:rPr>
          <w:rFonts w:asciiTheme="majorBidi" w:hAnsiTheme="majorBidi" w:cstheme="majorBidi" w:hint="cs"/>
          <w:sz w:val="28"/>
          <w:szCs w:val="28"/>
          <w:rtl/>
          <w:lang w:bidi="ar-IQ"/>
        </w:rPr>
        <w:t xml:space="preserve"> حلت تسمية ديوان الرقابة المالية الاتحادي محل ديوان الرقابة المالية، وتم تعدي</w:t>
      </w:r>
      <w:r w:rsidR="00D307DC">
        <w:rPr>
          <w:rFonts w:asciiTheme="majorBidi" w:hAnsiTheme="majorBidi" w:cstheme="majorBidi" w:hint="cs"/>
          <w:sz w:val="28"/>
          <w:szCs w:val="28"/>
          <w:rtl/>
          <w:lang w:bidi="ar-IQ"/>
        </w:rPr>
        <w:t>ل قانون الديوان ليضاف الى مهامه صلاحية</w:t>
      </w:r>
      <w:r w:rsidR="00D708FB">
        <w:rPr>
          <w:rFonts w:asciiTheme="majorBidi" w:hAnsiTheme="majorBidi" w:cstheme="majorBidi" w:hint="cs"/>
          <w:sz w:val="28"/>
          <w:szCs w:val="28"/>
          <w:rtl/>
          <w:lang w:bidi="ar-IQ"/>
        </w:rPr>
        <w:t xml:space="preserve"> التحقق في القضايا التي يطلب فيه مجلس النواب اجراء التحقيق فيها،</w:t>
      </w:r>
      <w:r w:rsidR="00220242">
        <w:rPr>
          <w:rFonts w:asciiTheme="majorBidi" w:hAnsiTheme="majorBidi" w:cstheme="majorBidi" w:hint="cs"/>
          <w:sz w:val="28"/>
          <w:szCs w:val="28"/>
          <w:rtl/>
          <w:lang w:bidi="ar-IQ"/>
        </w:rPr>
        <w:t xml:space="preserve"> كما تم  موجب النص على استحداث المركز التدريبي </w:t>
      </w:r>
      <w:r w:rsidR="0063771E">
        <w:rPr>
          <w:rFonts w:asciiTheme="majorBidi" w:hAnsiTheme="majorBidi" w:cstheme="majorBidi" w:hint="cs"/>
          <w:sz w:val="28"/>
          <w:szCs w:val="28"/>
          <w:rtl/>
          <w:lang w:bidi="ar-IQ"/>
        </w:rPr>
        <w:t>كأحد</w:t>
      </w:r>
      <w:r w:rsidR="00220242">
        <w:rPr>
          <w:rFonts w:asciiTheme="majorBidi" w:hAnsiTheme="majorBidi" w:cstheme="majorBidi" w:hint="cs"/>
          <w:sz w:val="28"/>
          <w:szCs w:val="28"/>
          <w:rtl/>
          <w:lang w:bidi="ar-IQ"/>
        </w:rPr>
        <w:t xml:space="preserve"> تشكيلات</w:t>
      </w:r>
      <w:r w:rsidR="0063771E">
        <w:rPr>
          <w:rFonts w:asciiTheme="majorBidi" w:hAnsiTheme="majorBidi" w:cstheme="majorBidi" w:hint="cs"/>
          <w:sz w:val="28"/>
          <w:szCs w:val="28"/>
          <w:rtl/>
          <w:lang w:bidi="ar-IQ"/>
        </w:rPr>
        <w:t xml:space="preserve"> الديوان، الذي يتولى تطوير الكوادر الادارية سواء على مستوى موظفي الديوان او دوائر الدولة</w:t>
      </w:r>
      <w:r w:rsidR="0083458C">
        <w:rPr>
          <w:rFonts w:asciiTheme="majorBidi" w:hAnsiTheme="majorBidi" w:cstheme="majorBidi" w:hint="cs"/>
          <w:sz w:val="28"/>
          <w:szCs w:val="28"/>
          <w:rtl/>
          <w:lang w:bidi="ar-IQ"/>
        </w:rPr>
        <w:t>.</w:t>
      </w:r>
      <w:r w:rsidR="004A7BD5">
        <w:rPr>
          <w:rFonts w:asciiTheme="majorBidi" w:hAnsiTheme="majorBidi" w:cstheme="majorBidi" w:hint="cs"/>
          <w:sz w:val="28"/>
          <w:szCs w:val="28"/>
          <w:rtl/>
          <w:lang w:bidi="ar-IQ"/>
        </w:rPr>
        <w:t xml:space="preserve"> </w:t>
      </w:r>
      <w:r w:rsidR="0083458C">
        <w:rPr>
          <w:rFonts w:asciiTheme="majorBidi" w:hAnsiTheme="majorBidi" w:cstheme="majorBidi" w:hint="cs"/>
          <w:sz w:val="28"/>
          <w:szCs w:val="28"/>
          <w:rtl/>
          <w:lang w:bidi="ar-IQ"/>
        </w:rPr>
        <w:t xml:space="preserve"> ويتولى</w:t>
      </w:r>
      <w:r w:rsidR="00DE6130">
        <w:rPr>
          <w:rFonts w:asciiTheme="majorBidi" w:hAnsiTheme="majorBidi" w:cstheme="majorBidi" w:hint="cs"/>
          <w:sz w:val="28"/>
          <w:szCs w:val="28"/>
          <w:rtl/>
          <w:lang w:bidi="ar-IQ"/>
        </w:rPr>
        <w:t xml:space="preserve"> الديوان بموجب القانون رقم 31 لسنة 2011 الرقابة على</w:t>
      </w:r>
      <w:r w:rsidR="004A7BD5">
        <w:rPr>
          <w:rFonts w:asciiTheme="majorBidi" w:hAnsiTheme="majorBidi" w:cstheme="majorBidi" w:hint="cs"/>
          <w:sz w:val="28"/>
          <w:szCs w:val="28"/>
          <w:rtl/>
          <w:lang w:bidi="ar-IQ"/>
        </w:rPr>
        <w:t xml:space="preserve"> الاتي</w:t>
      </w:r>
      <w:r w:rsidR="00DE6130">
        <w:rPr>
          <w:rFonts w:asciiTheme="majorBidi" w:hAnsiTheme="majorBidi" w:cstheme="majorBidi" w:hint="cs"/>
          <w:sz w:val="28"/>
          <w:szCs w:val="28"/>
          <w:rtl/>
          <w:lang w:bidi="ar-IQ"/>
        </w:rPr>
        <w:t>:</w:t>
      </w:r>
    </w:p>
    <w:p w:rsidR="007055E0" w:rsidRDefault="00A96C6A" w:rsidP="007055E0">
      <w:pPr>
        <w:bidi/>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1.</w:t>
      </w:r>
      <w:r w:rsidR="00DE6130">
        <w:rPr>
          <w:rFonts w:asciiTheme="majorBidi" w:hAnsiTheme="majorBidi" w:cstheme="majorBidi" w:hint="cs"/>
          <w:sz w:val="28"/>
          <w:szCs w:val="28"/>
          <w:rtl/>
          <w:lang w:bidi="ar-IQ"/>
        </w:rPr>
        <w:t xml:space="preserve"> المال العام اينما وجد وتدقيقية</w:t>
      </w:r>
      <w:r>
        <w:rPr>
          <w:rFonts w:asciiTheme="majorBidi" w:hAnsiTheme="majorBidi" w:cstheme="majorBidi" w:hint="cs"/>
          <w:sz w:val="28"/>
          <w:szCs w:val="28"/>
          <w:rtl/>
          <w:lang w:bidi="ar-IQ"/>
        </w:rPr>
        <w:t>.</w:t>
      </w:r>
      <w:r w:rsidR="007055E0">
        <w:rPr>
          <w:rFonts w:asciiTheme="majorBidi" w:hAnsiTheme="majorBidi" w:cstheme="majorBidi" w:hint="cs"/>
          <w:sz w:val="28"/>
          <w:szCs w:val="28"/>
          <w:rtl/>
          <w:lang w:bidi="ar-IQ"/>
        </w:rPr>
        <w:t xml:space="preserve"> </w:t>
      </w:r>
    </w:p>
    <w:p w:rsidR="004A7BD5" w:rsidRDefault="00A96C6A" w:rsidP="004A7BD5">
      <w:pPr>
        <w:bidi/>
        <w:spacing w:line="360" w:lineRule="auto"/>
        <w:ind w:left="360" w:hanging="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2. اعمال الجهات الخاضعة لرقابته وتدقيق</w:t>
      </w:r>
      <w:r w:rsidR="00DE6130">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في جميع ارجاء العراق بموجب احكام هذا القانون</w:t>
      </w:r>
      <w:r w:rsidR="004A7BD5">
        <w:rPr>
          <w:rFonts w:asciiTheme="majorBidi" w:hAnsiTheme="majorBidi" w:cstheme="majorBidi" w:hint="cs"/>
          <w:sz w:val="28"/>
          <w:szCs w:val="28"/>
          <w:rtl/>
          <w:lang w:bidi="ar-IQ"/>
        </w:rPr>
        <w:t>.</w:t>
      </w:r>
    </w:p>
    <w:p w:rsidR="00DE6130" w:rsidRDefault="00A96C6A" w:rsidP="004A7BD5">
      <w:pPr>
        <w:bidi/>
        <w:spacing w:line="360" w:lineRule="auto"/>
        <w:ind w:left="360" w:hanging="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p>
    <w:p w:rsidR="0054174B" w:rsidRDefault="0054174B" w:rsidP="007055E0">
      <w:pPr>
        <w:bidi/>
        <w:spacing w:line="360" w:lineRule="auto"/>
        <w:ind w:left="270" w:firstLine="360"/>
        <w:jc w:val="both"/>
        <w:rPr>
          <w:rFonts w:asciiTheme="majorBidi" w:hAnsiTheme="majorBidi" w:cstheme="majorBidi"/>
          <w:sz w:val="28"/>
          <w:szCs w:val="28"/>
          <w:rtl/>
          <w:lang w:bidi="ar-IQ"/>
        </w:rPr>
      </w:pPr>
      <w:r>
        <w:rPr>
          <w:rFonts w:asciiTheme="majorBidi" w:hAnsiTheme="majorBidi" w:cstheme="majorBidi" w:hint="cs"/>
          <w:sz w:val="28"/>
          <w:szCs w:val="28"/>
          <w:rtl/>
          <w:lang w:bidi="ar-IQ"/>
        </w:rPr>
        <w:lastRenderedPageBreak/>
        <w:t>كما ويسعى الديوان لتحقيق الاهداف الاتية:</w:t>
      </w:r>
    </w:p>
    <w:p w:rsidR="0056520A" w:rsidRDefault="003364C5" w:rsidP="00FA4CBB">
      <w:pPr>
        <w:bidi/>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1.</w:t>
      </w:r>
      <w:r w:rsidR="003A6952">
        <w:rPr>
          <w:rFonts w:asciiTheme="majorBidi" w:hAnsiTheme="majorBidi" w:cstheme="majorBidi" w:hint="cs"/>
          <w:sz w:val="28"/>
          <w:szCs w:val="28"/>
          <w:rtl/>
          <w:lang w:bidi="ar-IQ"/>
        </w:rPr>
        <w:t xml:space="preserve"> الحف</w:t>
      </w:r>
      <w:r w:rsidR="00D868BB">
        <w:rPr>
          <w:rFonts w:asciiTheme="majorBidi" w:hAnsiTheme="majorBidi" w:cstheme="majorBidi" w:hint="cs"/>
          <w:sz w:val="28"/>
          <w:szCs w:val="28"/>
          <w:rtl/>
          <w:lang w:bidi="ar-IQ"/>
        </w:rPr>
        <w:t>اظ على المال</w:t>
      </w:r>
      <w:r w:rsidR="0056520A">
        <w:rPr>
          <w:rFonts w:asciiTheme="majorBidi" w:hAnsiTheme="majorBidi" w:cstheme="majorBidi" w:hint="cs"/>
          <w:sz w:val="28"/>
          <w:szCs w:val="28"/>
          <w:rtl/>
          <w:lang w:bidi="ar-IQ"/>
        </w:rPr>
        <w:t xml:space="preserve"> العام من الهدر او التبذير.</w:t>
      </w:r>
    </w:p>
    <w:p w:rsidR="0056520A" w:rsidRDefault="003364C5" w:rsidP="00FA4CBB">
      <w:pPr>
        <w:bidi/>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2.</w:t>
      </w:r>
      <w:r w:rsidR="0056520A">
        <w:rPr>
          <w:rFonts w:asciiTheme="majorBidi" w:hAnsiTheme="majorBidi" w:cstheme="majorBidi" w:hint="cs"/>
          <w:sz w:val="28"/>
          <w:szCs w:val="28"/>
          <w:rtl/>
          <w:lang w:bidi="ar-IQ"/>
        </w:rPr>
        <w:t xml:space="preserve"> المساهمة في استقلالية الاقتصاد ودعم نموه واستقراره</w:t>
      </w:r>
      <w:r w:rsidR="007055E0">
        <w:rPr>
          <w:rFonts w:asciiTheme="majorBidi" w:hAnsiTheme="majorBidi" w:cstheme="majorBidi" w:hint="cs"/>
          <w:sz w:val="28"/>
          <w:szCs w:val="28"/>
          <w:rtl/>
          <w:lang w:bidi="ar-IQ"/>
        </w:rPr>
        <w:t>.</w:t>
      </w:r>
    </w:p>
    <w:p w:rsidR="004F2D0D" w:rsidRDefault="003364C5" w:rsidP="00FA4CBB">
      <w:pPr>
        <w:bidi/>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3.</w:t>
      </w:r>
      <w:r w:rsidR="0056520A">
        <w:rPr>
          <w:rFonts w:asciiTheme="majorBidi" w:hAnsiTheme="majorBidi" w:cstheme="majorBidi" w:hint="cs"/>
          <w:sz w:val="28"/>
          <w:szCs w:val="28"/>
          <w:rtl/>
          <w:lang w:bidi="ar-IQ"/>
        </w:rPr>
        <w:t xml:space="preserve"> نشر انظمة المحاسبة</w:t>
      </w:r>
      <w:r w:rsidR="0041415E">
        <w:rPr>
          <w:rFonts w:asciiTheme="majorBidi" w:hAnsiTheme="majorBidi" w:cstheme="majorBidi" w:hint="cs"/>
          <w:sz w:val="28"/>
          <w:szCs w:val="28"/>
          <w:rtl/>
          <w:lang w:bidi="ar-IQ"/>
        </w:rPr>
        <w:t xml:space="preserve"> والتدقيق المسندة ع</w:t>
      </w:r>
      <w:r w:rsidR="004F2D0D">
        <w:rPr>
          <w:rFonts w:asciiTheme="majorBidi" w:hAnsiTheme="majorBidi" w:cstheme="majorBidi" w:hint="cs"/>
          <w:sz w:val="28"/>
          <w:szCs w:val="28"/>
          <w:rtl/>
          <w:lang w:bidi="ar-IQ"/>
        </w:rPr>
        <w:t>لى معايير المحلية والدولية.</w:t>
      </w:r>
    </w:p>
    <w:p w:rsidR="000F29DA" w:rsidRDefault="003364C5" w:rsidP="005A481A">
      <w:pPr>
        <w:bidi/>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4.</w:t>
      </w:r>
      <w:r w:rsidR="004F2D0D">
        <w:rPr>
          <w:rFonts w:asciiTheme="majorBidi" w:hAnsiTheme="majorBidi" w:cstheme="majorBidi" w:hint="cs"/>
          <w:sz w:val="28"/>
          <w:szCs w:val="28"/>
          <w:rtl/>
          <w:lang w:bidi="ar-IQ"/>
        </w:rPr>
        <w:t xml:space="preserve"> تطوير مهنتي </w:t>
      </w:r>
      <w:r w:rsidR="00881002">
        <w:rPr>
          <w:rFonts w:asciiTheme="majorBidi" w:hAnsiTheme="majorBidi" w:cstheme="majorBidi" w:hint="cs"/>
          <w:sz w:val="28"/>
          <w:szCs w:val="28"/>
          <w:rtl/>
          <w:lang w:bidi="ar-IQ"/>
        </w:rPr>
        <w:t>المحاسبة والتدقيق</w:t>
      </w:r>
      <w:r w:rsidR="00E3226B">
        <w:rPr>
          <w:rFonts w:asciiTheme="majorBidi" w:hAnsiTheme="majorBidi" w:cstheme="majorBidi" w:hint="cs"/>
          <w:sz w:val="28"/>
          <w:szCs w:val="28"/>
          <w:rtl/>
          <w:lang w:bidi="ar-IQ"/>
        </w:rPr>
        <w:t xml:space="preserve"> والنظم المحاسبية</w:t>
      </w:r>
      <w:r w:rsidR="007055E0">
        <w:rPr>
          <w:rFonts w:asciiTheme="majorBidi" w:hAnsiTheme="majorBidi" w:cstheme="majorBidi" w:hint="cs"/>
          <w:sz w:val="28"/>
          <w:szCs w:val="28"/>
          <w:rtl/>
          <w:lang w:bidi="ar-IQ"/>
        </w:rPr>
        <w:t>.</w:t>
      </w:r>
      <w:r w:rsidR="0056520A">
        <w:rPr>
          <w:rFonts w:asciiTheme="majorBidi" w:hAnsiTheme="majorBidi" w:cstheme="majorBidi" w:hint="cs"/>
          <w:sz w:val="28"/>
          <w:szCs w:val="28"/>
          <w:rtl/>
          <w:lang w:bidi="ar-IQ"/>
        </w:rPr>
        <w:t xml:space="preserve"> </w:t>
      </w:r>
    </w:p>
    <w:p w:rsidR="008F7DA1" w:rsidRPr="004E7C85" w:rsidRDefault="00A57B40" w:rsidP="00FA4CBB">
      <w:pPr>
        <w:pStyle w:val="ListParagraph"/>
        <w:bidi/>
        <w:spacing w:line="360" w:lineRule="auto"/>
        <w:ind w:left="0"/>
        <w:jc w:val="both"/>
        <w:rPr>
          <w:rFonts w:asciiTheme="majorBidi" w:hAnsiTheme="majorBidi" w:cstheme="majorBidi"/>
          <w:b/>
          <w:bCs/>
          <w:sz w:val="40"/>
          <w:szCs w:val="40"/>
          <w:rtl/>
          <w:lang w:bidi="ar-IQ"/>
        </w:rPr>
      </w:pPr>
      <w:r w:rsidRPr="004E7C85">
        <w:rPr>
          <w:rFonts w:asciiTheme="majorBidi" w:hAnsiTheme="majorBidi" w:cstheme="majorBidi" w:hint="cs"/>
          <w:b/>
          <w:bCs/>
          <w:sz w:val="40"/>
          <w:szCs w:val="40"/>
          <w:rtl/>
          <w:lang w:bidi="ar-IQ"/>
        </w:rPr>
        <w:t xml:space="preserve">ثانيا: </w:t>
      </w:r>
      <w:r w:rsidR="0096773A" w:rsidRPr="004E7C85">
        <w:rPr>
          <w:rFonts w:asciiTheme="majorBidi" w:hAnsiTheme="majorBidi" w:cstheme="majorBidi" w:hint="cs"/>
          <w:b/>
          <w:bCs/>
          <w:sz w:val="40"/>
          <w:szCs w:val="40"/>
          <w:rtl/>
          <w:lang w:bidi="ar-IQ"/>
        </w:rPr>
        <w:t xml:space="preserve">بعض </w:t>
      </w:r>
      <w:r w:rsidR="00594663" w:rsidRPr="004E7C85">
        <w:rPr>
          <w:rFonts w:asciiTheme="majorBidi" w:hAnsiTheme="majorBidi" w:cstheme="majorBidi" w:hint="cs"/>
          <w:b/>
          <w:bCs/>
          <w:sz w:val="40"/>
          <w:szCs w:val="40"/>
          <w:rtl/>
          <w:lang w:bidi="ar-IQ"/>
        </w:rPr>
        <w:t>اختصاصات</w:t>
      </w:r>
      <w:r w:rsidR="0096773A" w:rsidRPr="004E7C85">
        <w:rPr>
          <w:rFonts w:asciiTheme="majorBidi" w:hAnsiTheme="majorBidi" w:cstheme="majorBidi" w:hint="cs"/>
          <w:b/>
          <w:bCs/>
          <w:sz w:val="40"/>
          <w:szCs w:val="40"/>
          <w:rtl/>
          <w:lang w:bidi="ar-IQ"/>
        </w:rPr>
        <w:t xml:space="preserve"> وصلاحيات</w:t>
      </w:r>
      <w:r w:rsidR="00594663" w:rsidRPr="004E7C85">
        <w:rPr>
          <w:rFonts w:asciiTheme="majorBidi" w:hAnsiTheme="majorBidi" w:cstheme="majorBidi" w:hint="cs"/>
          <w:b/>
          <w:bCs/>
          <w:sz w:val="40"/>
          <w:szCs w:val="40"/>
          <w:rtl/>
          <w:lang w:bidi="ar-IQ"/>
        </w:rPr>
        <w:t xml:space="preserve"> ديوان الرقابة</w:t>
      </w:r>
      <w:r w:rsidR="0096773A" w:rsidRPr="004E7C85">
        <w:rPr>
          <w:rFonts w:asciiTheme="majorBidi" w:hAnsiTheme="majorBidi" w:cstheme="majorBidi" w:hint="cs"/>
          <w:b/>
          <w:bCs/>
          <w:sz w:val="40"/>
          <w:szCs w:val="40"/>
          <w:rtl/>
          <w:lang w:bidi="ar-IQ"/>
        </w:rPr>
        <w:t xml:space="preserve"> الاتحادي</w:t>
      </w:r>
    </w:p>
    <w:p w:rsidR="00AA4D22" w:rsidRPr="00AC7E9B" w:rsidRDefault="004E7C85" w:rsidP="00FA4CBB">
      <w:pPr>
        <w:pStyle w:val="ListParagraph"/>
        <w:bidi/>
        <w:spacing w:line="360" w:lineRule="auto"/>
        <w:ind w:left="0"/>
        <w:jc w:val="both"/>
        <w:rPr>
          <w:rFonts w:asciiTheme="majorBidi" w:hAnsiTheme="majorBidi" w:cstheme="majorBidi"/>
          <w:b/>
          <w:bCs/>
          <w:i/>
          <w:iCs/>
          <w:sz w:val="36"/>
          <w:szCs w:val="36"/>
          <w:rtl/>
          <w:lang w:bidi="ar-IQ"/>
        </w:rPr>
      </w:pPr>
      <w:r w:rsidRPr="00AC7E9B">
        <w:rPr>
          <w:rFonts w:asciiTheme="majorBidi" w:hAnsiTheme="majorBidi" w:cstheme="majorBidi" w:hint="cs"/>
          <w:b/>
          <w:bCs/>
          <w:i/>
          <w:iCs/>
          <w:sz w:val="36"/>
          <w:szCs w:val="36"/>
          <w:rtl/>
          <w:lang w:bidi="ar-IQ"/>
        </w:rPr>
        <w:t>1.</w:t>
      </w:r>
      <w:r w:rsidR="008F7DA1" w:rsidRPr="00AC7E9B">
        <w:rPr>
          <w:rFonts w:asciiTheme="majorBidi" w:hAnsiTheme="majorBidi" w:cstheme="majorBidi" w:hint="cs"/>
          <w:b/>
          <w:bCs/>
          <w:i/>
          <w:iCs/>
          <w:sz w:val="36"/>
          <w:szCs w:val="36"/>
          <w:rtl/>
          <w:lang w:bidi="ar-IQ"/>
        </w:rPr>
        <w:t xml:space="preserve"> الاختصاصات</w:t>
      </w:r>
      <w:r w:rsidR="00594663" w:rsidRPr="00AC7E9B">
        <w:rPr>
          <w:rFonts w:asciiTheme="majorBidi" w:hAnsiTheme="majorBidi" w:cstheme="majorBidi" w:hint="cs"/>
          <w:b/>
          <w:bCs/>
          <w:i/>
          <w:iCs/>
          <w:sz w:val="36"/>
          <w:szCs w:val="36"/>
          <w:rtl/>
          <w:lang w:bidi="ar-IQ"/>
        </w:rPr>
        <w:t xml:space="preserve"> </w:t>
      </w:r>
    </w:p>
    <w:p w:rsidR="00594663" w:rsidRDefault="0017354D" w:rsidP="00FA4CBB">
      <w:pPr>
        <w:pStyle w:val="ListParagraph"/>
        <w:bidi/>
        <w:spacing w:line="360" w:lineRule="auto"/>
        <w:ind w:left="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4D1302">
        <w:rPr>
          <w:rFonts w:asciiTheme="majorBidi" w:hAnsiTheme="majorBidi" w:cstheme="majorBidi" w:hint="cs"/>
          <w:sz w:val="28"/>
          <w:szCs w:val="28"/>
          <w:rtl/>
          <w:lang w:bidi="ar-IQ"/>
        </w:rPr>
        <w:t xml:space="preserve"> فحص وتدقيق معاملات الانفاق العام للتاكد من سلامتها وعدم تجاوز الاعتمادات المقرر لها في الموازنة.</w:t>
      </w:r>
    </w:p>
    <w:p w:rsidR="004B3507" w:rsidRDefault="0017354D" w:rsidP="005A481A">
      <w:pPr>
        <w:pStyle w:val="ListParagraph"/>
        <w:bidi/>
        <w:spacing w:line="360" w:lineRule="auto"/>
        <w:ind w:left="270" w:hanging="27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4D1302">
        <w:rPr>
          <w:rFonts w:asciiTheme="majorBidi" w:hAnsiTheme="majorBidi" w:cstheme="majorBidi" w:hint="cs"/>
          <w:sz w:val="28"/>
          <w:szCs w:val="28"/>
          <w:rtl/>
          <w:lang w:bidi="ar-IQ"/>
        </w:rPr>
        <w:t xml:space="preserve"> فحص وتدقيق معاملات التخمين والجباية</w:t>
      </w:r>
      <w:r w:rsidR="00FC2340">
        <w:rPr>
          <w:rFonts w:asciiTheme="majorBidi" w:hAnsiTheme="majorBidi" w:cstheme="majorBidi" w:hint="cs"/>
          <w:sz w:val="28"/>
          <w:szCs w:val="28"/>
          <w:rtl/>
          <w:lang w:bidi="ar-IQ"/>
        </w:rPr>
        <w:t xml:space="preserve"> للموارد العامة </w:t>
      </w:r>
      <w:r w:rsidR="00203EA8">
        <w:rPr>
          <w:rFonts w:asciiTheme="majorBidi" w:hAnsiTheme="majorBidi" w:cstheme="majorBidi" w:hint="cs"/>
          <w:sz w:val="28"/>
          <w:szCs w:val="28"/>
          <w:rtl/>
          <w:lang w:bidi="ar-IQ"/>
        </w:rPr>
        <w:t>للتأكد</w:t>
      </w:r>
      <w:r w:rsidR="00FC2340">
        <w:rPr>
          <w:rFonts w:asciiTheme="majorBidi" w:hAnsiTheme="majorBidi" w:cstheme="majorBidi" w:hint="cs"/>
          <w:sz w:val="28"/>
          <w:szCs w:val="28"/>
          <w:rtl/>
          <w:lang w:bidi="ar-IQ"/>
        </w:rPr>
        <w:t xml:space="preserve"> من ملائمة الاجراءات المعتمدة وسلامة تطبيقها</w:t>
      </w:r>
      <w:r w:rsidR="005A481A">
        <w:rPr>
          <w:rFonts w:asciiTheme="majorBidi" w:hAnsiTheme="majorBidi" w:cstheme="majorBidi" w:hint="cs"/>
          <w:sz w:val="28"/>
          <w:szCs w:val="28"/>
          <w:rtl/>
          <w:lang w:bidi="ar-IQ"/>
        </w:rPr>
        <w:t>.</w:t>
      </w:r>
    </w:p>
    <w:p w:rsidR="00232B07" w:rsidRDefault="0017354D" w:rsidP="00FA4CBB">
      <w:pPr>
        <w:pStyle w:val="ListParagraph"/>
        <w:bidi/>
        <w:spacing w:line="360" w:lineRule="auto"/>
        <w:ind w:left="180" w:hanging="18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4B3507">
        <w:rPr>
          <w:rFonts w:asciiTheme="majorBidi" w:hAnsiTheme="majorBidi" w:cstheme="majorBidi" w:hint="cs"/>
          <w:sz w:val="28"/>
          <w:szCs w:val="28"/>
          <w:rtl/>
          <w:lang w:bidi="ar-IQ"/>
        </w:rPr>
        <w:t xml:space="preserve"> </w:t>
      </w:r>
      <w:r w:rsidR="00AA4D22">
        <w:rPr>
          <w:rFonts w:asciiTheme="majorBidi" w:hAnsiTheme="majorBidi" w:cstheme="majorBidi" w:hint="cs"/>
          <w:sz w:val="28"/>
          <w:szCs w:val="28"/>
          <w:rtl/>
          <w:lang w:bidi="ar-IQ"/>
        </w:rPr>
        <w:t xml:space="preserve">البحث في القوانين والانظمة </w:t>
      </w:r>
      <w:r w:rsidR="00AA4D22" w:rsidRPr="00AA4D22">
        <w:rPr>
          <w:rFonts w:asciiTheme="majorBidi" w:hAnsiTheme="majorBidi" w:cstheme="majorBidi" w:hint="cs"/>
          <w:sz w:val="28"/>
          <w:szCs w:val="28"/>
          <w:rtl/>
          <w:lang w:bidi="ar-IQ"/>
        </w:rPr>
        <w:t>المالية</w:t>
      </w:r>
      <w:r w:rsidR="00AA4D22">
        <w:rPr>
          <w:rFonts w:asciiTheme="majorBidi" w:hAnsiTheme="majorBidi" w:cstheme="majorBidi" w:hint="cs"/>
          <w:sz w:val="28"/>
          <w:szCs w:val="28"/>
          <w:rtl/>
          <w:lang w:bidi="ar-IQ"/>
        </w:rPr>
        <w:t xml:space="preserve"> </w:t>
      </w:r>
      <w:r w:rsidR="00AA4D22" w:rsidRPr="00AA4D22">
        <w:rPr>
          <w:rFonts w:asciiTheme="majorBidi" w:hAnsiTheme="majorBidi" w:cstheme="majorBidi" w:hint="cs"/>
          <w:sz w:val="28"/>
          <w:szCs w:val="28"/>
          <w:rtl/>
          <w:lang w:bidi="ar-IQ"/>
        </w:rPr>
        <w:t>والادارية</w:t>
      </w:r>
      <w:r w:rsidR="00AA4D22">
        <w:rPr>
          <w:rFonts w:asciiTheme="majorBidi" w:hAnsiTheme="majorBidi" w:cstheme="majorBidi" w:hint="cs"/>
          <w:sz w:val="28"/>
          <w:szCs w:val="28"/>
          <w:rtl/>
          <w:lang w:bidi="ar-IQ"/>
        </w:rPr>
        <w:t xml:space="preserve"> النافذة من حيث القواعد والاحكام التفصيلية بهدف تبسيطها وتسهيل تنفيذها وزيادة فاعليتها </w:t>
      </w:r>
      <w:r w:rsidR="00232B07">
        <w:rPr>
          <w:rFonts w:asciiTheme="majorBidi" w:hAnsiTheme="majorBidi" w:cstheme="majorBidi" w:hint="cs"/>
          <w:sz w:val="28"/>
          <w:szCs w:val="28"/>
          <w:rtl/>
          <w:lang w:bidi="ar-IQ"/>
        </w:rPr>
        <w:t>بكفاءة واقتصادية تطبيقها.</w:t>
      </w:r>
    </w:p>
    <w:p w:rsidR="00203EA8" w:rsidRDefault="0017354D" w:rsidP="00FA4CBB">
      <w:pPr>
        <w:pStyle w:val="ListParagraph"/>
        <w:bidi/>
        <w:spacing w:line="360" w:lineRule="auto"/>
        <w:ind w:left="180" w:hanging="18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232B07">
        <w:rPr>
          <w:rFonts w:asciiTheme="majorBidi" w:hAnsiTheme="majorBidi" w:cstheme="majorBidi" w:hint="cs"/>
          <w:sz w:val="28"/>
          <w:szCs w:val="28"/>
          <w:rtl/>
          <w:lang w:bidi="ar-IQ"/>
        </w:rPr>
        <w:t xml:space="preserve"> التحقق من الموجودات ومن صحة تقويمها وتسجيلها في الدفاتر </w:t>
      </w:r>
      <w:r w:rsidR="00BA3972">
        <w:rPr>
          <w:rFonts w:asciiTheme="majorBidi" w:hAnsiTheme="majorBidi" w:cstheme="majorBidi" w:hint="cs"/>
          <w:sz w:val="28"/>
          <w:szCs w:val="28"/>
          <w:rtl/>
          <w:lang w:bidi="ar-IQ"/>
        </w:rPr>
        <w:t xml:space="preserve">والسجلات النظامية والتاكد من وجودها </w:t>
      </w:r>
      <w:r w:rsidR="00203EA8">
        <w:rPr>
          <w:rFonts w:asciiTheme="majorBidi" w:hAnsiTheme="majorBidi" w:cstheme="majorBidi" w:hint="cs"/>
          <w:sz w:val="28"/>
          <w:szCs w:val="28"/>
          <w:rtl/>
          <w:lang w:bidi="ar-IQ"/>
        </w:rPr>
        <w:t>وعقائديتها</w:t>
      </w:r>
      <w:r w:rsidR="00BA3972">
        <w:rPr>
          <w:rFonts w:asciiTheme="majorBidi" w:hAnsiTheme="majorBidi" w:cstheme="majorBidi" w:hint="cs"/>
          <w:sz w:val="28"/>
          <w:szCs w:val="28"/>
          <w:rtl/>
          <w:lang w:bidi="ar-IQ"/>
        </w:rPr>
        <w:t xml:space="preserve"> وكفاءة وسلامة استخدامها وادامتها </w:t>
      </w:r>
    </w:p>
    <w:p w:rsidR="00AA3180" w:rsidRDefault="0017354D" w:rsidP="00FA4CBB">
      <w:pPr>
        <w:pStyle w:val="ListParagraph"/>
        <w:bidi/>
        <w:spacing w:line="360" w:lineRule="auto"/>
        <w:ind w:left="180" w:hanging="18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203EA8">
        <w:rPr>
          <w:rFonts w:asciiTheme="majorBidi" w:hAnsiTheme="majorBidi" w:cstheme="majorBidi" w:hint="cs"/>
          <w:sz w:val="28"/>
          <w:szCs w:val="28"/>
          <w:rtl/>
          <w:lang w:bidi="ar-IQ"/>
        </w:rPr>
        <w:t xml:space="preserve"> فحص المستندات والعقود والسجلات والموازنات والحسابات الختامية والقرارات وغيرها من الوثائق ذات العلاقة بمهام الرقابة المالية.</w:t>
      </w:r>
    </w:p>
    <w:p w:rsidR="00366774" w:rsidRDefault="0017354D" w:rsidP="00D90E3B">
      <w:pPr>
        <w:pStyle w:val="ListParagraph"/>
        <w:bidi/>
        <w:spacing w:line="360" w:lineRule="auto"/>
        <w:ind w:left="180" w:hanging="18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B12743">
        <w:rPr>
          <w:rFonts w:asciiTheme="majorBidi" w:hAnsiTheme="majorBidi" w:cstheme="majorBidi" w:hint="cs"/>
          <w:sz w:val="28"/>
          <w:szCs w:val="28"/>
          <w:rtl/>
          <w:lang w:bidi="ar-IQ"/>
        </w:rPr>
        <w:t xml:space="preserve"> </w:t>
      </w:r>
      <w:r w:rsidR="00AA3180">
        <w:rPr>
          <w:rFonts w:asciiTheme="majorBidi" w:hAnsiTheme="majorBidi" w:cstheme="majorBidi" w:hint="cs"/>
          <w:sz w:val="28"/>
          <w:szCs w:val="28"/>
          <w:rtl/>
          <w:lang w:bidi="ar-IQ"/>
        </w:rPr>
        <w:t>الالتزام عند اداء</w:t>
      </w:r>
      <w:r w:rsidR="00203EA8">
        <w:rPr>
          <w:rFonts w:asciiTheme="majorBidi" w:hAnsiTheme="majorBidi" w:cstheme="majorBidi" w:hint="cs"/>
          <w:sz w:val="28"/>
          <w:szCs w:val="28"/>
          <w:rtl/>
          <w:lang w:bidi="ar-IQ"/>
        </w:rPr>
        <w:t xml:space="preserve"> </w:t>
      </w:r>
      <w:r w:rsidR="00AA3180">
        <w:rPr>
          <w:rFonts w:asciiTheme="majorBidi" w:hAnsiTheme="majorBidi" w:cstheme="majorBidi" w:hint="cs"/>
          <w:sz w:val="28"/>
          <w:szCs w:val="28"/>
          <w:rtl/>
          <w:lang w:bidi="ar-IQ"/>
        </w:rPr>
        <w:t>اعمال الرقابة بالقواعد والاصول والمعايير المعتمدة والطرق والوسائل المتعارف عليها.</w:t>
      </w:r>
    </w:p>
    <w:p w:rsidR="00366774" w:rsidRPr="00AC7E9B" w:rsidRDefault="004E7C85" w:rsidP="00FA4CBB">
      <w:pPr>
        <w:pStyle w:val="ListParagraph"/>
        <w:bidi/>
        <w:spacing w:line="360" w:lineRule="auto"/>
        <w:ind w:left="0"/>
        <w:jc w:val="both"/>
        <w:rPr>
          <w:rFonts w:asciiTheme="majorBidi" w:hAnsiTheme="majorBidi" w:cstheme="majorBidi"/>
          <w:b/>
          <w:bCs/>
          <w:i/>
          <w:iCs/>
          <w:sz w:val="36"/>
          <w:szCs w:val="36"/>
          <w:rtl/>
          <w:lang w:bidi="ar-IQ"/>
        </w:rPr>
      </w:pPr>
      <w:r w:rsidRPr="00AC7E9B">
        <w:rPr>
          <w:rFonts w:asciiTheme="majorBidi" w:hAnsiTheme="majorBidi" w:cstheme="majorBidi" w:hint="cs"/>
          <w:b/>
          <w:bCs/>
          <w:i/>
          <w:iCs/>
          <w:sz w:val="36"/>
          <w:szCs w:val="36"/>
          <w:rtl/>
          <w:lang w:bidi="ar-IQ"/>
        </w:rPr>
        <w:t>2.</w:t>
      </w:r>
      <w:r w:rsidR="00F84BDD" w:rsidRPr="00AC7E9B">
        <w:rPr>
          <w:rFonts w:asciiTheme="majorBidi" w:hAnsiTheme="majorBidi" w:cstheme="majorBidi" w:hint="cs"/>
          <w:b/>
          <w:bCs/>
          <w:i/>
          <w:iCs/>
          <w:sz w:val="36"/>
          <w:szCs w:val="36"/>
          <w:rtl/>
          <w:lang w:bidi="ar-IQ"/>
        </w:rPr>
        <w:t xml:space="preserve"> </w:t>
      </w:r>
      <w:r w:rsidR="00366774" w:rsidRPr="00AC7E9B">
        <w:rPr>
          <w:rFonts w:asciiTheme="majorBidi" w:hAnsiTheme="majorBidi" w:cstheme="majorBidi" w:hint="cs"/>
          <w:b/>
          <w:bCs/>
          <w:i/>
          <w:iCs/>
          <w:sz w:val="36"/>
          <w:szCs w:val="36"/>
          <w:rtl/>
          <w:lang w:bidi="ar-IQ"/>
        </w:rPr>
        <w:t>صلاحيات ديوان الرقابة الاتحادي</w:t>
      </w:r>
    </w:p>
    <w:p w:rsidR="00366774" w:rsidRDefault="0017354D" w:rsidP="00A30CF3">
      <w:pPr>
        <w:pStyle w:val="ListParagraph"/>
        <w:bidi/>
        <w:spacing w:line="360" w:lineRule="auto"/>
        <w:ind w:left="180" w:hanging="18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366774">
        <w:rPr>
          <w:rFonts w:asciiTheme="majorBidi" w:hAnsiTheme="majorBidi" w:cstheme="majorBidi" w:hint="cs"/>
          <w:sz w:val="28"/>
          <w:szCs w:val="28"/>
          <w:rtl/>
          <w:lang w:bidi="ar-IQ"/>
        </w:rPr>
        <w:t xml:space="preserve"> للديوان الحق في الاطلاع على الوثائق والمعاملات </w:t>
      </w:r>
      <w:r w:rsidR="00A30CF3">
        <w:rPr>
          <w:rFonts w:asciiTheme="majorBidi" w:hAnsiTheme="majorBidi" w:cstheme="majorBidi" w:hint="cs"/>
          <w:sz w:val="28"/>
          <w:szCs w:val="28"/>
          <w:rtl/>
          <w:lang w:bidi="ar-IQ"/>
        </w:rPr>
        <w:t>المرتبطة</w:t>
      </w:r>
      <w:r w:rsidR="00366774">
        <w:rPr>
          <w:rFonts w:asciiTheme="majorBidi" w:hAnsiTheme="majorBidi" w:cstheme="majorBidi" w:hint="cs"/>
          <w:sz w:val="28"/>
          <w:szCs w:val="28"/>
          <w:rtl/>
          <w:lang w:bidi="ar-IQ"/>
        </w:rPr>
        <w:t xml:space="preserve"> بمهام الرقابة المالية </w:t>
      </w:r>
      <w:r w:rsidR="00794FB6">
        <w:rPr>
          <w:rFonts w:asciiTheme="majorBidi" w:hAnsiTheme="majorBidi" w:cstheme="majorBidi" w:hint="cs"/>
          <w:sz w:val="28"/>
          <w:szCs w:val="28"/>
          <w:rtl/>
          <w:lang w:bidi="ar-IQ"/>
        </w:rPr>
        <w:t>سواء كانت عادية او سرية.</w:t>
      </w:r>
    </w:p>
    <w:p w:rsidR="00794FB6" w:rsidRDefault="0017354D" w:rsidP="00FA4CBB">
      <w:pPr>
        <w:pStyle w:val="ListParagraph"/>
        <w:bidi/>
        <w:spacing w:line="360" w:lineRule="auto"/>
        <w:ind w:left="180" w:hanging="18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794FB6">
        <w:rPr>
          <w:rFonts w:asciiTheme="majorBidi" w:hAnsiTheme="majorBidi" w:cstheme="majorBidi" w:hint="cs"/>
          <w:sz w:val="28"/>
          <w:szCs w:val="28"/>
          <w:rtl/>
          <w:lang w:bidi="ar-IQ"/>
        </w:rPr>
        <w:t xml:space="preserve"> له الحق في تنفيذ الجرد الميداني والاشراف عليه والحصول على جميع الايضاحات والمعلومات </w:t>
      </w:r>
      <w:r w:rsidR="002E17BA">
        <w:rPr>
          <w:rFonts w:asciiTheme="majorBidi" w:hAnsiTheme="majorBidi" w:cstheme="majorBidi" w:hint="cs"/>
          <w:sz w:val="28"/>
          <w:szCs w:val="28"/>
          <w:rtl/>
          <w:lang w:bidi="ar-IQ"/>
        </w:rPr>
        <w:t>لأداء</w:t>
      </w:r>
      <w:r w:rsidR="00794FB6">
        <w:rPr>
          <w:rFonts w:asciiTheme="majorBidi" w:hAnsiTheme="majorBidi" w:cstheme="majorBidi" w:hint="cs"/>
          <w:sz w:val="28"/>
          <w:szCs w:val="28"/>
          <w:rtl/>
          <w:lang w:bidi="ar-IQ"/>
        </w:rPr>
        <w:t xml:space="preserve"> مهامه والاجابة على الاستفساراته من المستويات الادارية والفنية.</w:t>
      </w:r>
    </w:p>
    <w:p w:rsidR="00284C07" w:rsidRDefault="0017354D" w:rsidP="00F71759">
      <w:pPr>
        <w:pStyle w:val="ListParagraph"/>
        <w:bidi/>
        <w:spacing w:line="360" w:lineRule="auto"/>
        <w:ind w:left="180" w:hanging="18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284C07">
        <w:rPr>
          <w:rFonts w:asciiTheme="majorBidi" w:hAnsiTheme="majorBidi" w:cstheme="majorBidi" w:hint="cs"/>
          <w:sz w:val="28"/>
          <w:szCs w:val="28"/>
          <w:rtl/>
          <w:lang w:bidi="ar-IQ"/>
        </w:rPr>
        <w:t xml:space="preserve"> عند اكتشاف مخالفة يقوم الديوان بابلاغ الجهات المختصة التي عليها اتخاذ الاجراءات اللازمة </w:t>
      </w:r>
      <w:r w:rsidR="002E17BA">
        <w:rPr>
          <w:rFonts w:asciiTheme="majorBidi" w:hAnsiTheme="majorBidi" w:cstheme="majorBidi" w:hint="cs"/>
          <w:sz w:val="28"/>
          <w:szCs w:val="28"/>
          <w:rtl/>
          <w:lang w:bidi="ar-IQ"/>
        </w:rPr>
        <w:t>لإزالة</w:t>
      </w:r>
      <w:r w:rsidR="00284C07">
        <w:rPr>
          <w:rFonts w:asciiTheme="majorBidi" w:hAnsiTheme="majorBidi" w:cstheme="majorBidi" w:hint="cs"/>
          <w:sz w:val="28"/>
          <w:szCs w:val="28"/>
          <w:rtl/>
          <w:lang w:bidi="ar-IQ"/>
        </w:rPr>
        <w:t xml:space="preserve"> المخالفة واثارها.</w:t>
      </w:r>
    </w:p>
    <w:p w:rsidR="00F40A71" w:rsidRDefault="00F40A71" w:rsidP="00F40A71">
      <w:pPr>
        <w:pStyle w:val="ListParagraph"/>
        <w:bidi/>
        <w:spacing w:line="360" w:lineRule="auto"/>
        <w:ind w:left="180" w:hanging="180"/>
        <w:jc w:val="both"/>
        <w:rPr>
          <w:rFonts w:asciiTheme="majorBidi" w:hAnsiTheme="majorBidi" w:cstheme="majorBidi"/>
          <w:sz w:val="28"/>
          <w:szCs w:val="28"/>
          <w:rtl/>
          <w:lang w:bidi="ar-IQ"/>
        </w:rPr>
      </w:pPr>
    </w:p>
    <w:p w:rsidR="00F40A71" w:rsidRDefault="00F40A71" w:rsidP="00F40A71">
      <w:pPr>
        <w:pStyle w:val="ListParagraph"/>
        <w:bidi/>
        <w:spacing w:line="360" w:lineRule="auto"/>
        <w:ind w:left="180" w:hanging="180"/>
        <w:jc w:val="both"/>
        <w:rPr>
          <w:rFonts w:asciiTheme="majorBidi" w:hAnsiTheme="majorBidi" w:cstheme="majorBidi"/>
          <w:sz w:val="28"/>
          <w:szCs w:val="28"/>
          <w:rtl/>
          <w:lang w:bidi="ar-IQ"/>
        </w:rPr>
      </w:pPr>
    </w:p>
    <w:p w:rsidR="00F71759" w:rsidRDefault="00F71759" w:rsidP="00F71759">
      <w:pPr>
        <w:pStyle w:val="ListParagraph"/>
        <w:bidi/>
        <w:spacing w:line="360" w:lineRule="auto"/>
        <w:ind w:left="180" w:hanging="180"/>
        <w:jc w:val="both"/>
        <w:rPr>
          <w:rFonts w:asciiTheme="majorBidi" w:hAnsiTheme="majorBidi" w:cstheme="majorBidi"/>
          <w:sz w:val="28"/>
          <w:szCs w:val="28"/>
          <w:rtl/>
          <w:lang w:bidi="ar-IQ"/>
        </w:rPr>
      </w:pPr>
    </w:p>
    <w:p w:rsidR="006706C4" w:rsidRPr="00C4244D" w:rsidRDefault="006706C4" w:rsidP="00FA4CBB">
      <w:pPr>
        <w:bidi/>
        <w:spacing w:line="360" w:lineRule="auto"/>
        <w:jc w:val="both"/>
        <w:rPr>
          <w:rFonts w:asciiTheme="majorBidi" w:hAnsiTheme="majorBidi" w:cstheme="majorBidi"/>
          <w:b/>
          <w:bCs/>
          <w:sz w:val="40"/>
          <w:szCs w:val="40"/>
          <w:rtl/>
          <w:lang w:bidi="ar-IQ"/>
        </w:rPr>
      </w:pPr>
      <w:r>
        <w:rPr>
          <w:rFonts w:asciiTheme="majorBidi" w:hAnsiTheme="majorBidi" w:cstheme="majorBidi" w:hint="cs"/>
          <w:b/>
          <w:bCs/>
          <w:sz w:val="40"/>
          <w:szCs w:val="40"/>
          <w:rtl/>
          <w:lang w:bidi="ar-IQ"/>
        </w:rPr>
        <w:t>ثالثا:</w:t>
      </w:r>
      <w:r w:rsidRPr="00C4244D">
        <w:rPr>
          <w:rFonts w:asciiTheme="majorBidi" w:hAnsiTheme="majorBidi" w:cstheme="majorBidi" w:hint="cs"/>
          <w:b/>
          <w:bCs/>
          <w:sz w:val="40"/>
          <w:szCs w:val="40"/>
          <w:rtl/>
          <w:lang w:bidi="ar-IQ"/>
        </w:rPr>
        <w:t xml:space="preserve"> مؤهلات </w:t>
      </w:r>
      <w:r w:rsidR="00BF2E95">
        <w:rPr>
          <w:rFonts w:asciiTheme="majorBidi" w:hAnsiTheme="majorBidi" w:cstheme="majorBidi" w:hint="cs"/>
          <w:b/>
          <w:bCs/>
          <w:sz w:val="40"/>
          <w:szCs w:val="40"/>
          <w:rtl/>
          <w:lang w:bidi="ar-IQ"/>
        </w:rPr>
        <w:t xml:space="preserve">و اخلاقيات </w:t>
      </w:r>
      <w:r w:rsidRPr="00C4244D">
        <w:rPr>
          <w:rFonts w:asciiTheme="majorBidi" w:hAnsiTheme="majorBidi" w:cstheme="majorBidi" w:hint="cs"/>
          <w:b/>
          <w:bCs/>
          <w:sz w:val="40"/>
          <w:szCs w:val="40"/>
          <w:rtl/>
          <w:lang w:bidi="ar-IQ"/>
        </w:rPr>
        <w:t>الرقيب المالي</w:t>
      </w:r>
    </w:p>
    <w:p w:rsidR="006706C4" w:rsidRDefault="006706C4" w:rsidP="00FA4CBB">
      <w:pPr>
        <w:bidi/>
        <w:spacing w:line="360" w:lineRule="auto"/>
        <w:ind w:firstLine="18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 يجب ان يكون حائز على التأهيل العلمي المناسب. فضلا عن، ذلك الخبرة المهنية.</w:t>
      </w:r>
    </w:p>
    <w:p w:rsidR="006706C4" w:rsidRDefault="006706C4" w:rsidP="00FA4CBB">
      <w:pPr>
        <w:tabs>
          <w:tab w:val="right" w:pos="90"/>
        </w:tabs>
        <w:bidi/>
        <w:spacing w:line="360" w:lineRule="auto"/>
        <w:ind w:left="450" w:hanging="270"/>
        <w:jc w:val="both"/>
        <w:rPr>
          <w:rFonts w:asciiTheme="majorBidi" w:hAnsiTheme="majorBidi" w:cstheme="majorBidi"/>
          <w:sz w:val="28"/>
          <w:szCs w:val="28"/>
          <w:rtl/>
          <w:lang w:bidi="ar-IQ"/>
        </w:rPr>
      </w:pPr>
      <w:r>
        <w:rPr>
          <w:rFonts w:asciiTheme="majorBidi" w:hAnsiTheme="majorBidi" w:cstheme="majorBidi" w:hint="cs"/>
          <w:sz w:val="28"/>
          <w:szCs w:val="28"/>
          <w:rtl/>
          <w:lang w:bidi="ar-IQ"/>
        </w:rPr>
        <w:t>2. ان يكون على ادراك ومعرفة واسعة بنظريات المحاسبة وطرق تطبيقها عمليا، وان يكون قادرا على فهم طريقة تسجيل كل قيد وصياغته بصورة صحيحة. اذ من المستحيل على الرقيب ان يدقق العملية بصورة صحيحة الا اذا كان قادرا على اعدادها محاسبيا.</w:t>
      </w:r>
    </w:p>
    <w:p w:rsidR="006706C4" w:rsidRDefault="006706C4" w:rsidP="00FA4CBB">
      <w:pPr>
        <w:tabs>
          <w:tab w:val="right" w:pos="90"/>
        </w:tabs>
        <w:bidi/>
        <w:spacing w:line="360" w:lineRule="auto"/>
        <w:ind w:left="450" w:hanging="270"/>
        <w:jc w:val="both"/>
        <w:rPr>
          <w:rFonts w:asciiTheme="majorBidi" w:hAnsiTheme="majorBidi" w:cstheme="majorBidi"/>
          <w:sz w:val="28"/>
          <w:szCs w:val="28"/>
          <w:rtl/>
          <w:lang w:bidi="ar-IQ"/>
        </w:rPr>
      </w:pPr>
      <w:r>
        <w:rPr>
          <w:rFonts w:asciiTheme="majorBidi" w:hAnsiTheme="majorBidi" w:cstheme="majorBidi" w:hint="cs"/>
          <w:sz w:val="28"/>
          <w:szCs w:val="28"/>
          <w:rtl/>
          <w:lang w:bidi="ar-IQ"/>
        </w:rPr>
        <w:t>3. ان يكون على علم تام باصول الرقابة المالية ونظرياتها، وان يكون ذا خبرة في هذا المضمار نتيجة لتمرينه وخبرته العملية التي اكتسبها اثناء التدقيق، وايضا ان يكون له ثقافة عامة وواسعة.</w:t>
      </w:r>
    </w:p>
    <w:p w:rsidR="006706C4" w:rsidRDefault="006706C4" w:rsidP="00FA4CBB">
      <w:pPr>
        <w:tabs>
          <w:tab w:val="right" w:pos="90"/>
        </w:tabs>
        <w:bidi/>
        <w:spacing w:line="360" w:lineRule="auto"/>
        <w:ind w:left="450" w:hanging="270"/>
        <w:jc w:val="both"/>
        <w:rPr>
          <w:rFonts w:asciiTheme="majorBidi" w:hAnsiTheme="majorBidi" w:cstheme="majorBidi"/>
          <w:sz w:val="28"/>
          <w:szCs w:val="28"/>
          <w:rtl/>
          <w:lang w:bidi="ar-IQ"/>
        </w:rPr>
      </w:pPr>
      <w:r>
        <w:rPr>
          <w:rFonts w:asciiTheme="majorBidi" w:hAnsiTheme="majorBidi" w:cstheme="majorBidi" w:hint="cs"/>
          <w:sz w:val="28"/>
          <w:szCs w:val="28"/>
          <w:rtl/>
          <w:lang w:bidi="ar-IQ"/>
        </w:rPr>
        <w:t>4. ان يكون دقيقا غير متهاون في حل المشاكل التي تقابله سواء كانت كبيرة او صغيرة.</w:t>
      </w:r>
    </w:p>
    <w:p w:rsidR="006706C4" w:rsidRDefault="006706C4" w:rsidP="00FA4CBB">
      <w:pPr>
        <w:tabs>
          <w:tab w:val="right" w:pos="90"/>
        </w:tabs>
        <w:bidi/>
        <w:spacing w:line="360" w:lineRule="auto"/>
        <w:ind w:left="450" w:hanging="270"/>
        <w:jc w:val="both"/>
        <w:rPr>
          <w:rFonts w:asciiTheme="majorBidi" w:hAnsiTheme="majorBidi" w:cstheme="majorBidi"/>
          <w:sz w:val="28"/>
          <w:szCs w:val="28"/>
          <w:rtl/>
          <w:lang w:bidi="ar-IQ"/>
        </w:rPr>
      </w:pPr>
      <w:r>
        <w:rPr>
          <w:rFonts w:asciiTheme="majorBidi" w:hAnsiTheme="majorBidi" w:cstheme="majorBidi" w:hint="cs"/>
          <w:sz w:val="28"/>
          <w:szCs w:val="28"/>
          <w:rtl/>
          <w:lang w:bidi="ar-IQ"/>
        </w:rPr>
        <w:t>5. ان يكون سريع البديهة حاضر الفهم، لبقاً في إلقاء الاسئلة ومولعاً بمبادئ علم النفس التي يستخدمها عند معاملته مع الغير، لا داعي ان يسيء الظن موظفي الوحدة محل التدقيق الا اذا جمع الادلة والقرائن تدين الموظف.</w:t>
      </w:r>
    </w:p>
    <w:p w:rsidR="006706C4" w:rsidRDefault="006706C4" w:rsidP="00FA4CBB">
      <w:pPr>
        <w:tabs>
          <w:tab w:val="right" w:pos="90"/>
        </w:tabs>
        <w:bidi/>
        <w:spacing w:line="360" w:lineRule="auto"/>
        <w:ind w:left="450" w:hanging="270"/>
        <w:jc w:val="both"/>
        <w:rPr>
          <w:rFonts w:asciiTheme="majorBidi" w:hAnsiTheme="majorBidi" w:cstheme="majorBidi"/>
          <w:sz w:val="28"/>
          <w:szCs w:val="28"/>
          <w:rtl/>
          <w:lang w:bidi="ar-IQ"/>
        </w:rPr>
      </w:pPr>
      <w:r>
        <w:rPr>
          <w:rFonts w:asciiTheme="majorBidi" w:hAnsiTheme="majorBidi" w:cstheme="majorBidi" w:hint="cs"/>
          <w:sz w:val="28"/>
          <w:szCs w:val="28"/>
          <w:rtl/>
          <w:lang w:bidi="ar-IQ"/>
        </w:rPr>
        <w:t>6. أن يكون دبلوماسياً في معاملته مع موظفي الوحدة، وان لا يقيم علاقات شخصية تغطي على عملهِ. بل يعمل في جو من الود والاحترام والتعاون لمنفعة الوحدة.</w:t>
      </w:r>
    </w:p>
    <w:p w:rsidR="006706C4" w:rsidRDefault="006706C4" w:rsidP="00FA4CBB">
      <w:pPr>
        <w:tabs>
          <w:tab w:val="right" w:pos="90"/>
        </w:tabs>
        <w:bidi/>
        <w:spacing w:line="360" w:lineRule="auto"/>
        <w:ind w:left="450" w:hanging="270"/>
        <w:jc w:val="both"/>
        <w:rPr>
          <w:rFonts w:asciiTheme="majorBidi" w:hAnsiTheme="majorBidi" w:cstheme="majorBidi"/>
          <w:sz w:val="28"/>
          <w:szCs w:val="28"/>
          <w:rtl/>
          <w:lang w:bidi="ar-IQ"/>
        </w:rPr>
      </w:pPr>
      <w:r>
        <w:rPr>
          <w:rFonts w:asciiTheme="majorBidi" w:hAnsiTheme="majorBidi" w:cstheme="majorBidi" w:hint="cs"/>
          <w:sz w:val="28"/>
          <w:szCs w:val="28"/>
          <w:rtl/>
          <w:lang w:bidi="ar-IQ"/>
        </w:rPr>
        <w:t>7. ان يكون قوي الشخصي امينا الى اقصى حدود الامانة، كما يجب ان يحافظ على اسرار الوحدات محل التدقيق</w:t>
      </w:r>
    </w:p>
    <w:p w:rsidR="006706C4" w:rsidRDefault="006706C4" w:rsidP="00FA4CBB">
      <w:pPr>
        <w:tabs>
          <w:tab w:val="right" w:pos="90"/>
        </w:tabs>
        <w:bidi/>
        <w:spacing w:line="360" w:lineRule="auto"/>
        <w:ind w:left="450" w:hanging="270"/>
        <w:jc w:val="both"/>
        <w:rPr>
          <w:rFonts w:asciiTheme="majorBidi" w:hAnsiTheme="majorBidi" w:cstheme="majorBidi"/>
          <w:sz w:val="28"/>
          <w:szCs w:val="28"/>
          <w:rtl/>
          <w:lang w:bidi="ar-IQ"/>
        </w:rPr>
      </w:pPr>
      <w:r>
        <w:rPr>
          <w:rFonts w:asciiTheme="majorBidi" w:hAnsiTheme="majorBidi" w:cstheme="majorBidi" w:hint="cs"/>
          <w:sz w:val="28"/>
          <w:szCs w:val="28"/>
          <w:rtl/>
          <w:lang w:bidi="ar-IQ"/>
        </w:rPr>
        <w:t>8. يجب ان يكون الرقيب المالي مستقلاً، اي لا يكون شريكا او قريبا من احد المدراء العاملين في الوحدة محل التدقيق .</w:t>
      </w:r>
    </w:p>
    <w:p w:rsidR="00ED6EBF" w:rsidRDefault="006706C4" w:rsidP="00ED6EBF">
      <w:pPr>
        <w:tabs>
          <w:tab w:val="right" w:pos="90"/>
        </w:tabs>
        <w:bidi/>
        <w:spacing w:line="360" w:lineRule="auto"/>
        <w:ind w:left="450" w:hanging="270"/>
        <w:jc w:val="both"/>
        <w:rPr>
          <w:rFonts w:asciiTheme="majorBidi" w:hAnsiTheme="majorBidi" w:cstheme="majorBidi"/>
          <w:sz w:val="28"/>
          <w:szCs w:val="28"/>
          <w:rtl/>
          <w:lang w:bidi="ar-IQ"/>
        </w:rPr>
      </w:pPr>
      <w:r>
        <w:rPr>
          <w:rFonts w:asciiTheme="majorBidi" w:hAnsiTheme="majorBidi" w:cstheme="majorBidi" w:hint="cs"/>
          <w:sz w:val="28"/>
          <w:szCs w:val="28"/>
          <w:rtl/>
          <w:lang w:bidi="ar-IQ"/>
        </w:rPr>
        <w:t>9. الالتزام بالمعايير المهنية واداب المهنة التي تحكم العمل الذي يؤديه.</w:t>
      </w:r>
      <w:r w:rsidR="00ED6EBF">
        <w:rPr>
          <w:rFonts w:asciiTheme="majorBidi" w:hAnsiTheme="majorBidi" w:cstheme="majorBidi" w:hint="cs"/>
          <w:sz w:val="28"/>
          <w:szCs w:val="28"/>
          <w:rtl/>
          <w:lang w:bidi="ar-IQ"/>
        </w:rPr>
        <w:t xml:space="preserve"> </w:t>
      </w:r>
    </w:p>
    <w:p w:rsidR="00DB7BB4" w:rsidRDefault="006706C4" w:rsidP="001473C5">
      <w:pPr>
        <w:tabs>
          <w:tab w:val="right" w:pos="90"/>
        </w:tabs>
        <w:bidi/>
        <w:spacing w:line="360" w:lineRule="auto"/>
        <w:ind w:left="450" w:hanging="270"/>
        <w:jc w:val="both"/>
        <w:rPr>
          <w:rFonts w:asciiTheme="majorBidi" w:hAnsiTheme="majorBidi" w:cstheme="majorBidi"/>
          <w:sz w:val="28"/>
          <w:szCs w:val="28"/>
          <w:rtl/>
          <w:lang w:bidi="ar-IQ"/>
        </w:rPr>
      </w:pPr>
      <w:r>
        <w:rPr>
          <w:rFonts w:asciiTheme="majorBidi" w:hAnsiTheme="majorBidi" w:cstheme="majorBidi" w:hint="cs"/>
          <w:sz w:val="28"/>
          <w:szCs w:val="28"/>
          <w:rtl/>
          <w:lang w:bidi="ar-IQ"/>
        </w:rPr>
        <w:t>10. ابتعاد الرقيب المالي عن الاعمال التي تسيء الى سمعته وسمعة المهنة التي يؤديها.</w:t>
      </w:r>
    </w:p>
    <w:p w:rsidR="00DB7BB4" w:rsidRDefault="00DB7BB4" w:rsidP="00DB7BB4">
      <w:pPr>
        <w:tabs>
          <w:tab w:val="right" w:pos="90"/>
        </w:tabs>
        <w:bidi/>
        <w:spacing w:line="360" w:lineRule="auto"/>
        <w:ind w:left="450" w:hanging="270"/>
        <w:jc w:val="both"/>
        <w:rPr>
          <w:rFonts w:asciiTheme="majorBidi" w:hAnsiTheme="majorBidi" w:cstheme="majorBidi"/>
          <w:sz w:val="28"/>
          <w:szCs w:val="28"/>
          <w:rtl/>
          <w:lang w:bidi="ar-IQ"/>
        </w:rPr>
      </w:pPr>
    </w:p>
    <w:p w:rsidR="00DB7BB4" w:rsidRDefault="00DB7BB4" w:rsidP="00DB7BB4">
      <w:pPr>
        <w:tabs>
          <w:tab w:val="right" w:pos="90"/>
        </w:tabs>
        <w:bidi/>
        <w:spacing w:line="360" w:lineRule="auto"/>
        <w:ind w:left="450" w:hanging="270"/>
        <w:jc w:val="both"/>
        <w:rPr>
          <w:rFonts w:asciiTheme="majorBidi" w:hAnsiTheme="majorBidi" w:cstheme="majorBidi"/>
          <w:sz w:val="28"/>
          <w:szCs w:val="28"/>
          <w:rtl/>
          <w:lang w:bidi="ar-IQ"/>
        </w:rPr>
      </w:pPr>
    </w:p>
    <w:p w:rsidR="00543025" w:rsidRPr="00543025" w:rsidRDefault="00EE148E" w:rsidP="00DB7BB4">
      <w:pPr>
        <w:tabs>
          <w:tab w:val="right" w:pos="90"/>
        </w:tabs>
        <w:bidi/>
        <w:spacing w:line="360" w:lineRule="auto"/>
        <w:ind w:left="450" w:hanging="270"/>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BA0B23">
        <w:rPr>
          <w:rFonts w:asciiTheme="majorBidi" w:hAnsiTheme="majorBidi" w:cstheme="majorBidi" w:hint="cs"/>
          <w:sz w:val="28"/>
          <w:szCs w:val="28"/>
          <w:rtl/>
          <w:lang w:bidi="ar-IQ"/>
        </w:rPr>
        <w:t xml:space="preserve"> </w:t>
      </w:r>
    </w:p>
    <w:sectPr w:rsidR="00543025" w:rsidRPr="00543025" w:rsidSect="00FA5CA5">
      <w:pgSz w:w="12240" w:h="15840"/>
      <w:pgMar w:top="90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0505E"/>
    <w:multiLevelType w:val="hybridMultilevel"/>
    <w:tmpl w:val="CE6A65A8"/>
    <w:lvl w:ilvl="0" w:tplc="E6281FF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B3D75D8"/>
    <w:multiLevelType w:val="hybridMultilevel"/>
    <w:tmpl w:val="BFF0F036"/>
    <w:lvl w:ilvl="0" w:tplc="E6281F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D41777"/>
    <w:multiLevelType w:val="hybridMultilevel"/>
    <w:tmpl w:val="E1EEEC5A"/>
    <w:lvl w:ilvl="0" w:tplc="E6281FF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10"/>
    <w:rsid w:val="00000443"/>
    <w:rsid w:val="00002D8A"/>
    <w:rsid w:val="000052F5"/>
    <w:rsid w:val="00017E0A"/>
    <w:rsid w:val="000305AD"/>
    <w:rsid w:val="0003209E"/>
    <w:rsid w:val="000369AF"/>
    <w:rsid w:val="00036E8B"/>
    <w:rsid w:val="00041F94"/>
    <w:rsid w:val="00042F2B"/>
    <w:rsid w:val="0004567E"/>
    <w:rsid w:val="00063370"/>
    <w:rsid w:val="00063B5C"/>
    <w:rsid w:val="00072119"/>
    <w:rsid w:val="00086C4D"/>
    <w:rsid w:val="00090CAD"/>
    <w:rsid w:val="000D44EA"/>
    <w:rsid w:val="000E2C77"/>
    <w:rsid w:val="000E73C3"/>
    <w:rsid w:val="000F29DA"/>
    <w:rsid w:val="000F7770"/>
    <w:rsid w:val="001000C7"/>
    <w:rsid w:val="0011685C"/>
    <w:rsid w:val="00121177"/>
    <w:rsid w:val="001242DD"/>
    <w:rsid w:val="0012536D"/>
    <w:rsid w:val="00137335"/>
    <w:rsid w:val="00143E12"/>
    <w:rsid w:val="001473C5"/>
    <w:rsid w:val="001673D4"/>
    <w:rsid w:val="0017354D"/>
    <w:rsid w:val="00177BE0"/>
    <w:rsid w:val="0019355C"/>
    <w:rsid w:val="001C1A70"/>
    <w:rsid w:val="001C4D3E"/>
    <w:rsid w:val="001C700A"/>
    <w:rsid w:val="001C77BE"/>
    <w:rsid w:val="001D430C"/>
    <w:rsid w:val="001E79FC"/>
    <w:rsid w:val="001F03D0"/>
    <w:rsid w:val="001F10C5"/>
    <w:rsid w:val="00203EA8"/>
    <w:rsid w:val="002073D1"/>
    <w:rsid w:val="00210073"/>
    <w:rsid w:val="0021472B"/>
    <w:rsid w:val="00220242"/>
    <w:rsid w:val="002212C6"/>
    <w:rsid w:val="00232B07"/>
    <w:rsid w:val="00234D94"/>
    <w:rsid w:val="00240FD9"/>
    <w:rsid w:val="00241A97"/>
    <w:rsid w:val="00244717"/>
    <w:rsid w:val="002702DD"/>
    <w:rsid w:val="00284C07"/>
    <w:rsid w:val="00293227"/>
    <w:rsid w:val="002B0619"/>
    <w:rsid w:val="002C2024"/>
    <w:rsid w:val="002E17BA"/>
    <w:rsid w:val="002E2EBD"/>
    <w:rsid w:val="00303C90"/>
    <w:rsid w:val="0031563F"/>
    <w:rsid w:val="00316B86"/>
    <w:rsid w:val="00335431"/>
    <w:rsid w:val="003364C5"/>
    <w:rsid w:val="00336E9A"/>
    <w:rsid w:val="00337671"/>
    <w:rsid w:val="003451F3"/>
    <w:rsid w:val="00346816"/>
    <w:rsid w:val="003508F0"/>
    <w:rsid w:val="00351BD9"/>
    <w:rsid w:val="00360B60"/>
    <w:rsid w:val="00366774"/>
    <w:rsid w:val="003759D9"/>
    <w:rsid w:val="003842EC"/>
    <w:rsid w:val="003A475F"/>
    <w:rsid w:val="003A5B83"/>
    <w:rsid w:val="003A6952"/>
    <w:rsid w:val="003B0677"/>
    <w:rsid w:val="003C0E60"/>
    <w:rsid w:val="003C2DB8"/>
    <w:rsid w:val="003C53B4"/>
    <w:rsid w:val="003D5322"/>
    <w:rsid w:val="003D5B4F"/>
    <w:rsid w:val="003E4E9B"/>
    <w:rsid w:val="003F1554"/>
    <w:rsid w:val="0040735A"/>
    <w:rsid w:val="0041415E"/>
    <w:rsid w:val="00415D1D"/>
    <w:rsid w:val="00425C5C"/>
    <w:rsid w:val="00455C8B"/>
    <w:rsid w:val="00456914"/>
    <w:rsid w:val="0046176D"/>
    <w:rsid w:val="00496B27"/>
    <w:rsid w:val="004A63E5"/>
    <w:rsid w:val="004A7BD5"/>
    <w:rsid w:val="004B0F8F"/>
    <w:rsid w:val="004B3507"/>
    <w:rsid w:val="004C00D3"/>
    <w:rsid w:val="004C5CF3"/>
    <w:rsid w:val="004D1302"/>
    <w:rsid w:val="004D4AE6"/>
    <w:rsid w:val="004E4C1D"/>
    <w:rsid w:val="004E7C85"/>
    <w:rsid w:val="004F2D0D"/>
    <w:rsid w:val="004F4D5E"/>
    <w:rsid w:val="00501F7F"/>
    <w:rsid w:val="00525EF9"/>
    <w:rsid w:val="005266CF"/>
    <w:rsid w:val="005412AD"/>
    <w:rsid w:val="0054174B"/>
    <w:rsid w:val="00543025"/>
    <w:rsid w:val="0054335E"/>
    <w:rsid w:val="00552EEE"/>
    <w:rsid w:val="00564D9F"/>
    <w:rsid w:val="0056520A"/>
    <w:rsid w:val="00592194"/>
    <w:rsid w:val="00594663"/>
    <w:rsid w:val="005A481A"/>
    <w:rsid w:val="005B44CD"/>
    <w:rsid w:val="005C6BA5"/>
    <w:rsid w:val="005C7EC5"/>
    <w:rsid w:val="005D7A50"/>
    <w:rsid w:val="005F45B7"/>
    <w:rsid w:val="005F4C7E"/>
    <w:rsid w:val="005F5121"/>
    <w:rsid w:val="005F558D"/>
    <w:rsid w:val="005F67AA"/>
    <w:rsid w:val="006001CD"/>
    <w:rsid w:val="00616FF7"/>
    <w:rsid w:val="006174DE"/>
    <w:rsid w:val="006229E6"/>
    <w:rsid w:val="00622A00"/>
    <w:rsid w:val="0062564A"/>
    <w:rsid w:val="0063771E"/>
    <w:rsid w:val="006419A7"/>
    <w:rsid w:val="006617EF"/>
    <w:rsid w:val="006621DC"/>
    <w:rsid w:val="006706C4"/>
    <w:rsid w:val="00690EAE"/>
    <w:rsid w:val="00693AC1"/>
    <w:rsid w:val="00696FB4"/>
    <w:rsid w:val="006A1297"/>
    <w:rsid w:val="006A4A13"/>
    <w:rsid w:val="006A59EB"/>
    <w:rsid w:val="006B7B0F"/>
    <w:rsid w:val="006C0A4C"/>
    <w:rsid w:val="006D55EC"/>
    <w:rsid w:val="006E5006"/>
    <w:rsid w:val="00702371"/>
    <w:rsid w:val="007055E0"/>
    <w:rsid w:val="00712B29"/>
    <w:rsid w:val="0071735F"/>
    <w:rsid w:val="00725754"/>
    <w:rsid w:val="00737A2F"/>
    <w:rsid w:val="00742872"/>
    <w:rsid w:val="00775A0A"/>
    <w:rsid w:val="00791020"/>
    <w:rsid w:val="00791838"/>
    <w:rsid w:val="00794FB6"/>
    <w:rsid w:val="007C30CC"/>
    <w:rsid w:val="007C44A8"/>
    <w:rsid w:val="007D2715"/>
    <w:rsid w:val="007E61A2"/>
    <w:rsid w:val="008002F7"/>
    <w:rsid w:val="0083458C"/>
    <w:rsid w:val="008355EF"/>
    <w:rsid w:val="00842871"/>
    <w:rsid w:val="008468ED"/>
    <w:rsid w:val="008759DD"/>
    <w:rsid w:val="00881002"/>
    <w:rsid w:val="00884878"/>
    <w:rsid w:val="00886F70"/>
    <w:rsid w:val="008A240D"/>
    <w:rsid w:val="008B14E0"/>
    <w:rsid w:val="008B158A"/>
    <w:rsid w:val="008C2489"/>
    <w:rsid w:val="008D33DF"/>
    <w:rsid w:val="008F236D"/>
    <w:rsid w:val="008F7DA1"/>
    <w:rsid w:val="0090544B"/>
    <w:rsid w:val="009104B9"/>
    <w:rsid w:val="00932F4D"/>
    <w:rsid w:val="00956809"/>
    <w:rsid w:val="0096773A"/>
    <w:rsid w:val="00972335"/>
    <w:rsid w:val="0098569C"/>
    <w:rsid w:val="00997422"/>
    <w:rsid w:val="0099775A"/>
    <w:rsid w:val="009A68A1"/>
    <w:rsid w:val="009B1873"/>
    <w:rsid w:val="009B7162"/>
    <w:rsid w:val="009C6D05"/>
    <w:rsid w:val="009E1155"/>
    <w:rsid w:val="009E7760"/>
    <w:rsid w:val="00A05920"/>
    <w:rsid w:val="00A079C8"/>
    <w:rsid w:val="00A2020E"/>
    <w:rsid w:val="00A30CF3"/>
    <w:rsid w:val="00A50D31"/>
    <w:rsid w:val="00A553A1"/>
    <w:rsid w:val="00A554E3"/>
    <w:rsid w:val="00A57B40"/>
    <w:rsid w:val="00A57C50"/>
    <w:rsid w:val="00A6251E"/>
    <w:rsid w:val="00A8404E"/>
    <w:rsid w:val="00A87001"/>
    <w:rsid w:val="00A927C0"/>
    <w:rsid w:val="00A96C6A"/>
    <w:rsid w:val="00AA3180"/>
    <w:rsid w:val="00AA3F7C"/>
    <w:rsid w:val="00AA4D22"/>
    <w:rsid w:val="00AC7E9B"/>
    <w:rsid w:val="00AD6A0D"/>
    <w:rsid w:val="00AE3D02"/>
    <w:rsid w:val="00AE3EAE"/>
    <w:rsid w:val="00B0227D"/>
    <w:rsid w:val="00B04C8B"/>
    <w:rsid w:val="00B12743"/>
    <w:rsid w:val="00B155F9"/>
    <w:rsid w:val="00B23D8D"/>
    <w:rsid w:val="00B24029"/>
    <w:rsid w:val="00B2442B"/>
    <w:rsid w:val="00B42866"/>
    <w:rsid w:val="00B536A8"/>
    <w:rsid w:val="00B57BEE"/>
    <w:rsid w:val="00B61367"/>
    <w:rsid w:val="00B811A9"/>
    <w:rsid w:val="00B83AA7"/>
    <w:rsid w:val="00B94300"/>
    <w:rsid w:val="00BA0B23"/>
    <w:rsid w:val="00BA1F85"/>
    <w:rsid w:val="00BA3972"/>
    <w:rsid w:val="00BA4A7A"/>
    <w:rsid w:val="00BB40FE"/>
    <w:rsid w:val="00BB5802"/>
    <w:rsid w:val="00BF2E95"/>
    <w:rsid w:val="00C05209"/>
    <w:rsid w:val="00C1352F"/>
    <w:rsid w:val="00C317F2"/>
    <w:rsid w:val="00C3502F"/>
    <w:rsid w:val="00C4244D"/>
    <w:rsid w:val="00C5085F"/>
    <w:rsid w:val="00C50C0F"/>
    <w:rsid w:val="00C74BC6"/>
    <w:rsid w:val="00C96675"/>
    <w:rsid w:val="00CC664C"/>
    <w:rsid w:val="00CD1D95"/>
    <w:rsid w:val="00CD45FD"/>
    <w:rsid w:val="00CE1C2A"/>
    <w:rsid w:val="00CF0BC2"/>
    <w:rsid w:val="00CF2D0F"/>
    <w:rsid w:val="00CF7861"/>
    <w:rsid w:val="00D05EBE"/>
    <w:rsid w:val="00D152CE"/>
    <w:rsid w:val="00D307DC"/>
    <w:rsid w:val="00D371A0"/>
    <w:rsid w:val="00D440BA"/>
    <w:rsid w:val="00D4736B"/>
    <w:rsid w:val="00D67586"/>
    <w:rsid w:val="00D708FB"/>
    <w:rsid w:val="00D80CBC"/>
    <w:rsid w:val="00D84516"/>
    <w:rsid w:val="00D84D0F"/>
    <w:rsid w:val="00D868BB"/>
    <w:rsid w:val="00D90E3B"/>
    <w:rsid w:val="00D9252B"/>
    <w:rsid w:val="00D928FB"/>
    <w:rsid w:val="00DA1127"/>
    <w:rsid w:val="00DA1B58"/>
    <w:rsid w:val="00DB530D"/>
    <w:rsid w:val="00DB7BB4"/>
    <w:rsid w:val="00DC10F5"/>
    <w:rsid w:val="00DD2D26"/>
    <w:rsid w:val="00DD6F32"/>
    <w:rsid w:val="00DE5228"/>
    <w:rsid w:val="00DE5475"/>
    <w:rsid w:val="00DE6130"/>
    <w:rsid w:val="00DF5265"/>
    <w:rsid w:val="00DF7D5C"/>
    <w:rsid w:val="00E1496A"/>
    <w:rsid w:val="00E20B33"/>
    <w:rsid w:val="00E313D2"/>
    <w:rsid w:val="00E3226B"/>
    <w:rsid w:val="00E333D7"/>
    <w:rsid w:val="00E403F9"/>
    <w:rsid w:val="00E42C20"/>
    <w:rsid w:val="00E448D4"/>
    <w:rsid w:val="00E51B0B"/>
    <w:rsid w:val="00E57E44"/>
    <w:rsid w:val="00E714ED"/>
    <w:rsid w:val="00E8449B"/>
    <w:rsid w:val="00E84B89"/>
    <w:rsid w:val="00E922C8"/>
    <w:rsid w:val="00E95292"/>
    <w:rsid w:val="00EA5879"/>
    <w:rsid w:val="00EB5A47"/>
    <w:rsid w:val="00EC6810"/>
    <w:rsid w:val="00EC706A"/>
    <w:rsid w:val="00ED6EBF"/>
    <w:rsid w:val="00EE148E"/>
    <w:rsid w:val="00EE4B05"/>
    <w:rsid w:val="00F01530"/>
    <w:rsid w:val="00F05FC4"/>
    <w:rsid w:val="00F1411E"/>
    <w:rsid w:val="00F17A09"/>
    <w:rsid w:val="00F241B4"/>
    <w:rsid w:val="00F40A71"/>
    <w:rsid w:val="00F44CF5"/>
    <w:rsid w:val="00F460F1"/>
    <w:rsid w:val="00F644EF"/>
    <w:rsid w:val="00F71759"/>
    <w:rsid w:val="00F752ED"/>
    <w:rsid w:val="00F84BDD"/>
    <w:rsid w:val="00F93FC1"/>
    <w:rsid w:val="00FA4CBB"/>
    <w:rsid w:val="00FA5CA5"/>
    <w:rsid w:val="00FB3280"/>
    <w:rsid w:val="00FB4706"/>
    <w:rsid w:val="00FC2340"/>
    <w:rsid w:val="00FD3F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7E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61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7E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61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0081">
      <w:bodyDiv w:val="1"/>
      <w:marLeft w:val="0"/>
      <w:marRight w:val="0"/>
      <w:marTop w:val="0"/>
      <w:marBottom w:val="0"/>
      <w:divBdr>
        <w:top w:val="none" w:sz="0" w:space="0" w:color="auto"/>
        <w:left w:val="none" w:sz="0" w:space="0" w:color="auto"/>
        <w:bottom w:val="none" w:sz="0" w:space="0" w:color="auto"/>
        <w:right w:val="none" w:sz="0" w:space="0" w:color="auto"/>
      </w:divBdr>
    </w:div>
    <w:div w:id="17316670">
      <w:bodyDiv w:val="1"/>
      <w:marLeft w:val="0"/>
      <w:marRight w:val="0"/>
      <w:marTop w:val="0"/>
      <w:marBottom w:val="0"/>
      <w:divBdr>
        <w:top w:val="none" w:sz="0" w:space="0" w:color="auto"/>
        <w:left w:val="none" w:sz="0" w:space="0" w:color="auto"/>
        <w:bottom w:val="none" w:sz="0" w:space="0" w:color="auto"/>
        <w:right w:val="none" w:sz="0" w:space="0" w:color="auto"/>
      </w:divBdr>
    </w:div>
    <w:div w:id="17969113">
      <w:bodyDiv w:val="1"/>
      <w:marLeft w:val="0"/>
      <w:marRight w:val="0"/>
      <w:marTop w:val="0"/>
      <w:marBottom w:val="0"/>
      <w:divBdr>
        <w:top w:val="none" w:sz="0" w:space="0" w:color="auto"/>
        <w:left w:val="none" w:sz="0" w:space="0" w:color="auto"/>
        <w:bottom w:val="none" w:sz="0" w:space="0" w:color="auto"/>
        <w:right w:val="none" w:sz="0" w:space="0" w:color="auto"/>
      </w:divBdr>
    </w:div>
    <w:div w:id="101464291">
      <w:bodyDiv w:val="1"/>
      <w:marLeft w:val="0"/>
      <w:marRight w:val="0"/>
      <w:marTop w:val="0"/>
      <w:marBottom w:val="0"/>
      <w:divBdr>
        <w:top w:val="none" w:sz="0" w:space="0" w:color="auto"/>
        <w:left w:val="none" w:sz="0" w:space="0" w:color="auto"/>
        <w:bottom w:val="none" w:sz="0" w:space="0" w:color="auto"/>
        <w:right w:val="none" w:sz="0" w:space="0" w:color="auto"/>
      </w:divBdr>
    </w:div>
    <w:div w:id="119880206">
      <w:bodyDiv w:val="1"/>
      <w:marLeft w:val="0"/>
      <w:marRight w:val="0"/>
      <w:marTop w:val="0"/>
      <w:marBottom w:val="0"/>
      <w:divBdr>
        <w:top w:val="none" w:sz="0" w:space="0" w:color="auto"/>
        <w:left w:val="none" w:sz="0" w:space="0" w:color="auto"/>
        <w:bottom w:val="none" w:sz="0" w:space="0" w:color="auto"/>
        <w:right w:val="none" w:sz="0" w:space="0" w:color="auto"/>
      </w:divBdr>
    </w:div>
    <w:div w:id="120542839">
      <w:bodyDiv w:val="1"/>
      <w:marLeft w:val="0"/>
      <w:marRight w:val="0"/>
      <w:marTop w:val="0"/>
      <w:marBottom w:val="0"/>
      <w:divBdr>
        <w:top w:val="none" w:sz="0" w:space="0" w:color="auto"/>
        <w:left w:val="none" w:sz="0" w:space="0" w:color="auto"/>
        <w:bottom w:val="none" w:sz="0" w:space="0" w:color="auto"/>
        <w:right w:val="none" w:sz="0" w:space="0" w:color="auto"/>
      </w:divBdr>
    </w:div>
    <w:div w:id="404033677">
      <w:bodyDiv w:val="1"/>
      <w:marLeft w:val="0"/>
      <w:marRight w:val="0"/>
      <w:marTop w:val="0"/>
      <w:marBottom w:val="0"/>
      <w:divBdr>
        <w:top w:val="none" w:sz="0" w:space="0" w:color="auto"/>
        <w:left w:val="none" w:sz="0" w:space="0" w:color="auto"/>
        <w:bottom w:val="none" w:sz="0" w:space="0" w:color="auto"/>
        <w:right w:val="none" w:sz="0" w:space="0" w:color="auto"/>
      </w:divBdr>
    </w:div>
    <w:div w:id="597327207">
      <w:bodyDiv w:val="1"/>
      <w:marLeft w:val="0"/>
      <w:marRight w:val="0"/>
      <w:marTop w:val="0"/>
      <w:marBottom w:val="0"/>
      <w:divBdr>
        <w:top w:val="none" w:sz="0" w:space="0" w:color="auto"/>
        <w:left w:val="none" w:sz="0" w:space="0" w:color="auto"/>
        <w:bottom w:val="none" w:sz="0" w:space="0" w:color="auto"/>
        <w:right w:val="none" w:sz="0" w:space="0" w:color="auto"/>
      </w:divBdr>
    </w:div>
    <w:div w:id="614138667">
      <w:bodyDiv w:val="1"/>
      <w:marLeft w:val="0"/>
      <w:marRight w:val="0"/>
      <w:marTop w:val="0"/>
      <w:marBottom w:val="0"/>
      <w:divBdr>
        <w:top w:val="none" w:sz="0" w:space="0" w:color="auto"/>
        <w:left w:val="none" w:sz="0" w:space="0" w:color="auto"/>
        <w:bottom w:val="none" w:sz="0" w:space="0" w:color="auto"/>
        <w:right w:val="none" w:sz="0" w:space="0" w:color="auto"/>
      </w:divBdr>
    </w:div>
    <w:div w:id="711879525">
      <w:bodyDiv w:val="1"/>
      <w:marLeft w:val="0"/>
      <w:marRight w:val="0"/>
      <w:marTop w:val="0"/>
      <w:marBottom w:val="0"/>
      <w:divBdr>
        <w:top w:val="none" w:sz="0" w:space="0" w:color="auto"/>
        <w:left w:val="none" w:sz="0" w:space="0" w:color="auto"/>
        <w:bottom w:val="none" w:sz="0" w:space="0" w:color="auto"/>
        <w:right w:val="none" w:sz="0" w:space="0" w:color="auto"/>
      </w:divBdr>
    </w:div>
    <w:div w:id="793980061">
      <w:bodyDiv w:val="1"/>
      <w:marLeft w:val="0"/>
      <w:marRight w:val="0"/>
      <w:marTop w:val="0"/>
      <w:marBottom w:val="0"/>
      <w:divBdr>
        <w:top w:val="none" w:sz="0" w:space="0" w:color="auto"/>
        <w:left w:val="none" w:sz="0" w:space="0" w:color="auto"/>
        <w:bottom w:val="none" w:sz="0" w:space="0" w:color="auto"/>
        <w:right w:val="none" w:sz="0" w:space="0" w:color="auto"/>
      </w:divBdr>
    </w:div>
    <w:div w:id="881791705">
      <w:bodyDiv w:val="1"/>
      <w:marLeft w:val="0"/>
      <w:marRight w:val="0"/>
      <w:marTop w:val="0"/>
      <w:marBottom w:val="0"/>
      <w:divBdr>
        <w:top w:val="none" w:sz="0" w:space="0" w:color="auto"/>
        <w:left w:val="none" w:sz="0" w:space="0" w:color="auto"/>
        <w:bottom w:val="none" w:sz="0" w:space="0" w:color="auto"/>
        <w:right w:val="none" w:sz="0" w:space="0" w:color="auto"/>
      </w:divBdr>
    </w:div>
    <w:div w:id="939026735">
      <w:bodyDiv w:val="1"/>
      <w:marLeft w:val="0"/>
      <w:marRight w:val="0"/>
      <w:marTop w:val="0"/>
      <w:marBottom w:val="0"/>
      <w:divBdr>
        <w:top w:val="none" w:sz="0" w:space="0" w:color="auto"/>
        <w:left w:val="none" w:sz="0" w:space="0" w:color="auto"/>
        <w:bottom w:val="none" w:sz="0" w:space="0" w:color="auto"/>
        <w:right w:val="none" w:sz="0" w:space="0" w:color="auto"/>
      </w:divBdr>
    </w:div>
    <w:div w:id="1046414601">
      <w:bodyDiv w:val="1"/>
      <w:marLeft w:val="0"/>
      <w:marRight w:val="0"/>
      <w:marTop w:val="0"/>
      <w:marBottom w:val="0"/>
      <w:divBdr>
        <w:top w:val="none" w:sz="0" w:space="0" w:color="auto"/>
        <w:left w:val="none" w:sz="0" w:space="0" w:color="auto"/>
        <w:bottom w:val="none" w:sz="0" w:space="0" w:color="auto"/>
        <w:right w:val="none" w:sz="0" w:space="0" w:color="auto"/>
      </w:divBdr>
    </w:div>
    <w:div w:id="1224291759">
      <w:bodyDiv w:val="1"/>
      <w:marLeft w:val="0"/>
      <w:marRight w:val="0"/>
      <w:marTop w:val="0"/>
      <w:marBottom w:val="0"/>
      <w:divBdr>
        <w:top w:val="none" w:sz="0" w:space="0" w:color="auto"/>
        <w:left w:val="none" w:sz="0" w:space="0" w:color="auto"/>
        <w:bottom w:val="none" w:sz="0" w:space="0" w:color="auto"/>
        <w:right w:val="none" w:sz="0" w:space="0" w:color="auto"/>
      </w:divBdr>
    </w:div>
    <w:div w:id="1366298105">
      <w:bodyDiv w:val="1"/>
      <w:marLeft w:val="0"/>
      <w:marRight w:val="0"/>
      <w:marTop w:val="0"/>
      <w:marBottom w:val="0"/>
      <w:divBdr>
        <w:top w:val="none" w:sz="0" w:space="0" w:color="auto"/>
        <w:left w:val="none" w:sz="0" w:space="0" w:color="auto"/>
        <w:bottom w:val="none" w:sz="0" w:space="0" w:color="auto"/>
        <w:right w:val="none" w:sz="0" w:space="0" w:color="auto"/>
      </w:divBdr>
    </w:div>
    <w:div w:id="1368018593">
      <w:bodyDiv w:val="1"/>
      <w:marLeft w:val="0"/>
      <w:marRight w:val="0"/>
      <w:marTop w:val="0"/>
      <w:marBottom w:val="0"/>
      <w:divBdr>
        <w:top w:val="none" w:sz="0" w:space="0" w:color="auto"/>
        <w:left w:val="none" w:sz="0" w:space="0" w:color="auto"/>
        <w:bottom w:val="none" w:sz="0" w:space="0" w:color="auto"/>
        <w:right w:val="none" w:sz="0" w:space="0" w:color="auto"/>
      </w:divBdr>
    </w:div>
    <w:div w:id="1391029156">
      <w:bodyDiv w:val="1"/>
      <w:marLeft w:val="0"/>
      <w:marRight w:val="0"/>
      <w:marTop w:val="0"/>
      <w:marBottom w:val="0"/>
      <w:divBdr>
        <w:top w:val="none" w:sz="0" w:space="0" w:color="auto"/>
        <w:left w:val="none" w:sz="0" w:space="0" w:color="auto"/>
        <w:bottom w:val="none" w:sz="0" w:space="0" w:color="auto"/>
        <w:right w:val="none" w:sz="0" w:space="0" w:color="auto"/>
      </w:divBdr>
    </w:div>
    <w:div w:id="1463764996">
      <w:bodyDiv w:val="1"/>
      <w:marLeft w:val="0"/>
      <w:marRight w:val="0"/>
      <w:marTop w:val="0"/>
      <w:marBottom w:val="0"/>
      <w:divBdr>
        <w:top w:val="none" w:sz="0" w:space="0" w:color="auto"/>
        <w:left w:val="none" w:sz="0" w:space="0" w:color="auto"/>
        <w:bottom w:val="none" w:sz="0" w:space="0" w:color="auto"/>
        <w:right w:val="none" w:sz="0" w:space="0" w:color="auto"/>
      </w:divBdr>
    </w:div>
    <w:div w:id="1600605457">
      <w:bodyDiv w:val="1"/>
      <w:marLeft w:val="0"/>
      <w:marRight w:val="0"/>
      <w:marTop w:val="0"/>
      <w:marBottom w:val="0"/>
      <w:divBdr>
        <w:top w:val="none" w:sz="0" w:space="0" w:color="auto"/>
        <w:left w:val="none" w:sz="0" w:space="0" w:color="auto"/>
        <w:bottom w:val="none" w:sz="0" w:space="0" w:color="auto"/>
        <w:right w:val="none" w:sz="0" w:space="0" w:color="auto"/>
      </w:divBdr>
    </w:div>
    <w:div w:id="1617563499">
      <w:bodyDiv w:val="1"/>
      <w:marLeft w:val="0"/>
      <w:marRight w:val="0"/>
      <w:marTop w:val="0"/>
      <w:marBottom w:val="0"/>
      <w:divBdr>
        <w:top w:val="none" w:sz="0" w:space="0" w:color="auto"/>
        <w:left w:val="none" w:sz="0" w:space="0" w:color="auto"/>
        <w:bottom w:val="none" w:sz="0" w:space="0" w:color="auto"/>
        <w:right w:val="none" w:sz="0" w:space="0" w:color="auto"/>
      </w:divBdr>
    </w:div>
    <w:div w:id="1653023048">
      <w:bodyDiv w:val="1"/>
      <w:marLeft w:val="0"/>
      <w:marRight w:val="0"/>
      <w:marTop w:val="0"/>
      <w:marBottom w:val="0"/>
      <w:divBdr>
        <w:top w:val="none" w:sz="0" w:space="0" w:color="auto"/>
        <w:left w:val="none" w:sz="0" w:space="0" w:color="auto"/>
        <w:bottom w:val="none" w:sz="0" w:space="0" w:color="auto"/>
        <w:right w:val="none" w:sz="0" w:space="0" w:color="auto"/>
      </w:divBdr>
    </w:div>
    <w:div w:id="1806848949">
      <w:bodyDiv w:val="1"/>
      <w:marLeft w:val="0"/>
      <w:marRight w:val="0"/>
      <w:marTop w:val="0"/>
      <w:marBottom w:val="0"/>
      <w:divBdr>
        <w:top w:val="none" w:sz="0" w:space="0" w:color="auto"/>
        <w:left w:val="none" w:sz="0" w:space="0" w:color="auto"/>
        <w:bottom w:val="none" w:sz="0" w:space="0" w:color="auto"/>
        <w:right w:val="none" w:sz="0" w:space="0" w:color="auto"/>
      </w:divBdr>
    </w:div>
    <w:div w:id="1840271457">
      <w:bodyDiv w:val="1"/>
      <w:marLeft w:val="0"/>
      <w:marRight w:val="0"/>
      <w:marTop w:val="0"/>
      <w:marBottom w:val="0"/>
      <w:divBdr>
        <w:top w:val="none" w:sz="0" w:space="0" w:color="auto"/>
        <w:left w:val="none" w:sz="0" w:space="0" w:color="auto"/>
        <w:bottom w:val="none" w:sz="0" w:space="0" w:color="auto"/>
        <w:right w:val="none" w:sz="0" w:space="0" w:color="auto"/>
      </w:divBdr>
    </w:div>
    <w:div w:id="1855149487">
      <w:bodyDiv w:val="1"/>
      <w:marLeft w:val="0"/>
      <w:marRight w:val="0"/>
      <w:marTop w:val="0"/>
      <w:marBottom w:val="0"/>
      <w:divBdr>
        <w:top w:val="none" w:sz="0" w:space="0" w:color="auto"/>
        <w:left w:val="none" w:sz="0" w:space="0" w:color="auto"/>
        <w:bottom w:val="none" w:sz="0" w:space="0" w:color="auto"/>
        <w:right w:val="none" w:sz="0" w:space="0" w:color="auto"/>
      </w:divBdr>
    </w:div>
    <w:div w:id="195613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 (C)</Company>
  <LinksUpToDate>false</LinksUpToDate>
  <CharactersWithSpaces>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dc:creator>
  <cp:lastModifiedBy>DR.Ahmed Saker</cp:lastModifiedBy>
  <cp:revision>90</cp:revision>
  <dcterms:created xsi:type="dcterms:W3CDTF">2018-10-01T06:28:00Z</dcterms:created>
  <dcterms:modified xsi:type="dcterms:W3CDTF">2019-03-25T18:41:00Z</dcterms:modified>
</cp:coreProperties>
</file>